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719F5" w14:textId="77777777" w:rsidR="00554FE3" w:rsidRPr="004A705A" w:rsidRDefault="009F42A1" w:rsidP="00DD1D5D">
      <w:pPr>
        <w:spacing w:after="0" w:line="240" w:lineRule="auto"/>
        <w:ind w:firstLine="284"/>
        <w:jc w:val="center"/>
        <w:rPr>
          <w:rFonts w:ascii="Garamond" w:hAnsi="Garamond"/>
          <w:b/>
          <w:sz w:val="24"/>
          <w:lang w:val="sq-AL"/>
        </w:rPr>
      </w:pPr>
      <w:bookmarkStart w:id="0" w:name="_Hlk177559391"/>
      <w:bookmarkStart w:id="1" w:name="_GoBack"/>
      <w:bookmarkEnd w:id="1"/>
      <w:r w:rsidRPr="004A705A">
        <w:rPr>
          <w:rFonts w:ascii="Garamond" w:hAnsi="Garamond"/>
          <w:b/>
          <w:sz w:val="24"/>
          <w:lang w:val="sq-AL"/>
        </w:rPr>
        <w:t>VENDIM</w:t>
      </w:r>
    </w:p>
    <w:p w14:paraId="723BB3B4" w14:textId="77777777" w:rsidR="00554FE3" w:rsidRPr="004A705A" w:rsidRDefault="00377016" w:rsidP="00DD1D5D">
      <w:pPr>
        <w:spacing w:after="0" w:line="240" w:lineRule="auto"/>
        <w:ind w:firstLine="284"/>
        <w:jc w:val="center"/>
        <w:rPr>
          <w:rFonts w:ascii="Garamond" w:hAnsi="Garamond"/>
          <w:b/>
          <w:sz w:val="24"/>
          <w:lang w:val="sq-AL"/>
        </w:rPr>
      </w:pPr>
      <w:r w:rsidRPr="004A705A">
        <w:rPr>
          <w:rFonts w:ascii="Garamond" w:hAnsi="Garamond"/>
          <w:b/>
          <w:sz w:val="24"/>
          <w:lang w:val="sq-AL"/>
        </w:rPr>
        <w:t>Nr.</w:t>
      </w:r>
      <w:r w:rsidR="009F42A1" w:rsidRPr="004A705A">
        <w:rPr>
          <w:rFonts w:ascii="Garamond" w:hAnsi="Garamond"/>
          <w:b/>
          <w:sz w:val="24"/>
          <w:lang w:val="sq-AL"/>
        </w:rPr>
        <w:t xml:space="preserve"> 649</w:t>
      </w:r>
      <w:r w:rsidR="002F5858" w:rsidRPr="004A705A">
        <w:rPr>
          <w:rFonts w:ascii="Garamond" w:hAnsi="Garamond"/>
          <w:b/>
          <w:sz w:val="24"/>
          <w:lang w:val="sq-AL"/>
        </w:rPr>
        <w:t>, datë</w:t>
      </w:r>
      <w:r w:rsidR="009F42A1" w:rsidRPr="004A705A">
        <w:rPr>
          <w:rFonts w:ascii="Garamond" w:hAnsi="Garamond"/>
          <w:b/>
          <w:sz w:val="24"/>
          <w:lang w:val="sq-AL"/>
        </w:rPr>
        <w:t xml:space="preserve"> 16.10.2024</w:t>
      </w:r>
    </w:p>
    <w:p w14:paraId="7769E936" w14:textId="77777777" w:rsidR="00377016" w:rsidRPr="004A705A" w:rsidRDefault="00377016" w:rsidP="00DD1D5D">
      <w:pPr>
        <w:spacing w:after="0" w:line="240" w:lineRule="auto"/>
        <w:ind w:firstLine="284"/>
        <w:jc w:val="center"/>
        <w:rPr>
          <w:rFonts w:ascii="Garamond" w:hAnsi="Garamond"/>
          <w:b/>
          <w:sz w:val="24"/>
          <w:lang w:val="sq-AL"/>
        </w:rPr>
      </w:pPr>
    </w:p>
    <w:p w14:paraId="3524C151" w14:textId="2BDEEE29" w:rsidR="00554FE3" w:rsidRPr="004A705A" w:rsidRDefault="002F5858" w:rsidP="00DD1D5D">
      <w:pPr>
        <w:spacing w:after="0" w:line="240" w:lineRule="auto"/>
        <w:ind w:firstLine="284"/>
        <w:jc w:val="center"/>
        <w:rPr>
          <w:rFonts w:ascii="Garamond" w:hAnsi="Garamond"/>
          <w:b/>
          <w:sz w:val="24"/>
          <w:lang w:val="sq-AL"/>
        </w:rPr>
      </w:pPr>
      <w:r w:rsidRPr="004A705A">
        <w:rPr>
          <w:rFonts w:ascii="Garamond" w:hAnsi="Garamond"/>
          <w:b/>
          <w:sz w:val="24"/>
          <w:lang w:val="sq-AL"/>
        </w:rPr>
        <w:t>PËR</w:t>
      </w:r>
      <w:r w:rsidR="009F42A1" w:rsidRPr="004A705A">
        <w:rPr>
          <w:rFonts w:ascii="Garamond" w:hAnsi="Garamond"/>
          <w:b/>
          <w:sz w:val="24"/>
          <w:lang w:val="sq-AL"/>
        </w:rPr>
        <w:t xml:space="preserve"> </w:t>
      </w:r>
      <w:r w:rsidR="00554FE3" w:rsidRPr="004A705A">
        <w:rPr>
          <w:rFonts w:ascii="Garamond" w:hAnsi="Garamond"/>
          <w:b/>
          <w:sz w:val="24"/>
          <w:lang w:val="sq-AL"/>
        </w:rPr>
        <w:t>MIRATIMIN E RREGULLORES “PËR KUSHTET DHE KRITERET</w:t>
      </w:r>
      <w:r w:rsidR="003E18D4">
        <w:rPr>
          <w:rFonts w:ascii="Garamond" w:hAnsi="Garamond"/>
          <w:b/>
          <w:sz w:val="24"/>
          <w:lang w:val="sq-AL"/>
        </w:rPr>
        <w:t xml:space="preserve"> </w:t>
      </w:r>
      <w:r w:rsidR="00554FE3" w:rsidRPr="004A705A">
        <w:rPr>
          <w:rFonts w:ascii="Garamond" w:hAnsi="Garamond"/>
          <w:b/>
          <w:sz w:val="24"/>
          <w:lang w:val="sq-AL"/>
        </w:rPr>
        <w:t>E USHTRIMIT TË VEPRIMTARISË SË STACIONIT TË PLAZHIT”</w:t>
      </w:r>
    </w:p>
    <w:p w14:paraId="5E190E46" w14:textId="77777777" w:rsidR="00377016" w:rsidRPr="004A705A" w:rsidRDefault="00377016" w:rsidP="00DD1D5D">
      <w:pPr>
        <w:spacing w:after="0" w:line="240" w:lineRule="auto"/>
        <w:ind w:firstLine="284"/>
        <w:jc w:val="both"/>
        <w:rPr>
          <w:rFonts w:ascii="Garamond" w:hAnsi="Garamond"/>
          <w:sz w:val="24"/>
          <w:lang w:val="sq-AL"/>
        </w:rPr>
      </w:pPr>
    </w:p>
    <w:p w14:paraId="02458912" w14:textId="77777777" w:rsidR="00554FE3" w:rsidRPr="004A705A" w:rsidRDefault="00554FE3" w:rsidP="00DD1D5D">
      <w:pPr>
        <w:spacing w:after="0" w:line="240" w:lineRule="auto"/>
        <w:ind w:firstLine="284"/>
        <w:jc w:val="both"/>
        <w:rPr>
          <w:rFonts w:ascii="Garamond" w:hAnsi="Garamond"/>
          <w:sz w:val="24"/>
          <w:lang w:val="sq-AL"/>
        </w:rPr>
      </w:pPr>
    </w:p>
    <w:p w14:paraId="40A831C2" w14:textId="70422BA5" w:rsidR="00554FE3" w:rsidRPr="004A705A" w:rsidRDefault="00554FE3" w:rsidP="00DD1D5D">
      <w:pPr>
        <w:spacing w:after="0" w:line="240" w:lineRule="auto"/>
        <w:ind w:firstLine="284"/>
        <w:jc w:val="both"/>
        <w:rPr>
          <w:rFonts w:ascii="Garamond" w:hAnsi="Garamond"/>
          <w:sz w:val="24"/>
          <w:lang w:val="sq-AL"/>
        </w:rPr>
      </w:pPr>
      <w:r w:rsidRPr="004A705A">
        <w:rPr>
          <w:rFonts w:ascii="Garamond" w:hAnsi="Garamond"/>
          <w:sz w:val="24"/>
          <w:lang w:val="sq-AL"/>
        </w:rPr>
        <w:t xml:space="preserve">Në mbështetje të nenit 100 të Kushtetutës dhe të pikës 4, të nenit 64, të </w:t>
      </w:r>
      <w:r w:rsidR="002F5858" w:rsidRPr="004A705A">
        <w:rPr>
          <w:rFonts w:ascii="Garamond" w:hAnsi="Garamond"/>
          <w:sz w:val="24"/>
          <w:lang w:val="sq-AL"/>
        </w:rPr>
        <w:t>ligjit nr.</w:t>
      </w:r>
      <w:r w:rsidR="004A705A" w:rsidRPr="004A705A">
        <w:rPr>
          <w:rFonts w:ascii="Garamond" w:hAnsi="Garamond"/>
          <w:sz w:val="24"/>
          <w:lang w:val="sq-AL"/>
        </w:rPr>
        <w:t xml:space="preserve"> </w:t>
      </w:r>
      <w:r w:rsidRPr="004A705A">
        <w:rPr>
          <w:rFonts w:ascii="Garamond" w:hAnsi="Garamond"/>
          <w:sz w:val="24"/>
          <w:lang w:val="sq-AL"/>
        </w:rPr>
        <w:t xml:space="preserve">93/2015, “Për turizmin”, të ndryshuar, me propozimin e ministrit të Turizmit dhe </w:t>
      </w:r>
      <w:r w:rsidR="002F5858" w:rsidRPr="004A705A">
        <w:rPr>
          <w:rFonts w:ascii="Garamond" w:hAnsi="Garamond"/>
          <w:sz w:val="24"/>
          <w:lang w:val="sq-AL"/>
        </w:rPr>
        <w:t>Mjedisit, Këshilli i Ministrave</w:t>
      </w:r>
    </w:p>
    <w:p w14:paraId="0F89BE7E" w14:textId="77777777" w:rsidR="00377016" w:rsidRPr="004A705A" w:rsidRDefault="00377016" w:rsidP="00DD1D5D">
      <w:pPr>
        <w:spacing w:after="0" w:line="240" w:lineRule="auto"/>
        <w:ind w:firstLine="284"/>
        <w:jc w:val="both"/>
        <w:rPr>
          <w:rFonts w:ascii="Garamond" w:hAnsi="Garamond"/>
          <w:sz w:val="24"/>
          <w:lang w:val="sq-AL"/>
        </w:rPr>
      </w:pPr>
    </w:p>
    <w:p w14:paraId="325D982E" w14:textId="77777777" w:rsidR="00377016" w:rsidRPr="004A705A" w:rsidRDefault="009F42A1" w:rsidP="00DD1D5D">
      <w:pPr>
        <w:spacing w:after="0" w:line="240" w:lineRule="auto"/>
        <w:ind w:firstLine="284"/>
        <w:jc w:val="center"/>
        <w:rPr>
          <w:rFonts w:ascii="Garamond" w:hAnsi="Garamond"/>
          <w:sz w:val="24"/>
          <w:lang w:val="sq-AL"/>
        </w:rPr>
      </w:pPr>
      <w:r w:rsidRPr="004A705A">
        <w:rPr>
          <w:rFonts w:ascii="Garamond" w:hAnsi="Garamond"/>
          <w:sz w:val="24"/>
          <w:lang w:val="sq-AL"/>
        </w:rPr>
        <w:t>VENDOSI:</w:t>
      </w:r>
    </w:p>
    <w:p w14:paraId="4BA3DD39" w14:textId="77777777" w:rsidR="00554FE3" w:rsidRPr="004A705A" w:rsidRDefault="00554FE3" w:rsidP="00DD1D5D">
      <w:pPr>
        <w:spacing w:after="0" w:line="240" w:lineRule="auto"/>
        <w:ind w:firstLine="284"/>
        <w:jc w:val="both"/>
        <w:rPr>
          <w:rFonts w:ascii="Garamond" w:hAnsi="Garamond"/>
          <w:sz w:val="24"/>
          <w:lang w:val="sq-AL"/>
        </w:rPr>
      </w:pPr>
    </w:p>
    <w:p w14:paraId="686ABC9B" w14:textId="77777777" w:rsidR="00554FE3" w:rsidRPr="004A705A" w:rsidRDefault="00554FE3" w:rsidP="00DD1D5D">
      <w:pPr>
        <w:spacing w:after="0" w:line="240" w:lineRule="auto"/>
        <w:ind w:firstLine="284"/>
        <w:jc w:val="both"/>
        <w:rPr>
          <w:rFonts w:ascii="Garamond" w:hAnsi="Garamond"/>
          <w:sz w:val="24"/>
          <w:lang w:val="sq-AL"/>
        </w:rPr>
      </w:pPr>
      <w:r w:rsidRPr="004A705A">
        <w:rPr>
          <w:rFonts w:ascii="Garamond" w:hAnsi="Garamond"/>
          <w:sz w:val="24"/>
          <w:lang w:val="sq-AL"/>
        </w:rPr>
        <w:t>1. Miratimin e rregullores “Për kushtet dhe kriteret e ushtrimit të veprimtarisë së stacionit të plazhit”, sipas tekstit</w:t>
      </w:r>
      <w:r w:rsidR="00903B1D" w:rsidRPr="004A705A">
        <w:rPr>
          <w:rFonts w:ascii="Garamond" w:hAnsi="Garamond"/>
          <w:sz w:val="24"/>
          <w:lang w:val="sq-AL"/>
        </w:rPr>
        <w:t>,</w:t>
      </w:r>
      <w:r w:rsidRPr="004A705A">
        <w:rPr>
          <w:rFonts w:ascii="Garamond" w:hAnsi="Garamond"/>
          <w:sz w:val="24"/>
          <w:lang w:val="sq-AL"/>
        </w:rPr>
        <w:t xml:space="preserve"> </w:t>
      </w:r>
      <w:r w:rsidR="002F5858" w:rsidRPr="004A705A">
        <w:rPr>
          <w:rFonts w:ascii="Garamond" w:hAnsi="Garamond"/>
          <w:sz w:val="24"/>
          <w:lang w:val="sq-AL"/>
        </w:rPr>
        <w:t xml:space="preserve">që i </w:t>
      </w:r>
      <w:r w:rsidRPr="004A705A">
        <w:rPr>
          <w:rFonts w:ascii="Garamond" w:hAnsi="Garamond"/>
          <w:sz w:val="24"/>
          <w:lang w:val="sq-AL"/>
        </w:rPr>
        <w:t>bashkëlidh</w:t>
      </w:r>
      <w:r w:rsidR="002F5858" w:rsidRPr="004A705A">
        <w:rPr>
          <w:rFonts w:ascii="Garamond" w:hAnsi="Garamond"/>
          <w:sz w:val="24"/>
          <w:lang w:val="sq-AL"/>
        </w:rPr>
        <w:t>e</w:t>
      </w:r>
      <w:r w:rsidR="009B3F66" w:rsidRPr="004A705A">
        <w:rPr>
          <w:rFonts w:ascii="Garamond" w:hAnsi="Garamond"/>
          <w:sz w:val="24"/>
          <w:lang w:val="sq-AL"/>
        </w:rPr>
        <w:t>t</w:t>
      </w:r>
      <w:r w:rsidRPr="004A705A">
        <w:rPr>
          <w:rFonts w:ascii="Garamond" w:hAnsi="Garamond"/>
          <w:sz w:val="24"/>
          <w:lang w:val="sq-AL"/>
        </w:rPr>
        <w:t xml:space="preserve"> këtij vendimi dhe </w:t>
      </w:r>
      <w:r w:rsidR="009B3F66" w:rsidRPr="004A705A">
        <w:rPr>
          <w:rFonts w:ascii="Garamond" w:hAnsi="Garamond"/>
          <w:sz w:val="24"/>
          <w:lang w:val="sq-AL"/>
        </w:rPr>
        <w:t>ësht</w:t>
      </w:r>
      <w:r w:rsidRPr="004A705A">
        <w:rPr>
          <w:rFonts w:ascii="Garamond" w:hAnsi="Garamond"/>
          <w:sz w:val="24"/>
          <w:lang w:val="sq-AL"/>
        </w:rPr>
        <w:t xml:space="preserve">ë pjesë përbërëse </w:t>
      </w:r>
      <w:r w:rsidR="009B3F66" w:rsidRPr="004A705A">
        <w:rPr>
          <w:rFonts w:ascii="Garamond" w:hAnsi="Garamond"/>
          <w:sz w:val="24"/>
          <w:lang w:val="sq-AL"/>
        </w:rPr>
        <w:t>e</w:t>
      </w:r>
      <w:r w:rsidRPr="004A705A">
        <w:rPr>
          <w:rFonts w:ascii="Garamond" w:hAnsi="Garamond"/>
          <w:sz w:val="24"/>
          <w:lang w:val="sq-AL"/>
        </w:rPr>
        <w:t xml:space="preserve"> tij.</w:t>
      </w:r>
    </w:p>
    <w:p w14:paraId="61D26B89" w14:textId="41E8AEBE" w:rsidR="00554FE3" w:rsidRPr="004A705A" w:rsidRDefault="00554FE3" w:rsidP="00DD1D5D">
      <w:pPr>
        <w:spacing w:after="0" w:line="240" w:lineRule="auto"/>
        <w:ind w:firstLine="284"/>
        <w:jc w:val="both"/>
        <w:rPr>
          <w:rFonts w:ascii="Garamond" w:hAnsi="Garamond"/>
          <w:sz w:val="24"/>
          <w:lang w:val="sq-AL"/>
        </w:rPr>
      </w:pPr>
      <w:r w:rsidRPr="004A705A">
        <w:rPr>
          <w:rFonts w:ascii="Garamond" w:hAnsi="Garamond"/>
          <w:sz w:val="24"/>
          <w:lang w:val="sq-AL"/>
        </w:rPr>
        <w:t>2. Vendimi nr.</w:t>
      </w:r>
      <w:r w:rsidR="00B626A3" w:rsidRPr="004A705A">
        <w:rPr>
          <w:rFonts w:ascii="Garamond" w:hAnsi="Garamond"/>
          <w:sz w:val="24"/>
          <w:szCs w:val="24"/>
          <w:lang w:val="sq-AL"/>
        </w:rPr>
        <w:t xml:space="preserve"> </w:t>
      </w:r>
      <w:r w:rsidRPr="004A705A">
        <w:rPr>
          <w:rFonts w:ascii="Garamond" w:hAnsi="Garamond"/>
          <w:sz w:val="24"/>
          <w:lang w:val="sq-AL"/>
        </w:rPr>
        <w:t>171, datë 27.3.2019, i Këshillit të Ministrave</w:t>
      </w:r>
      <w:r w:rsidR="002F5858" w:rsidRPr="004A705A">
        <w:rPr>
          <w:rFonts w:ascii="Garamond" w:hAnsi="Garamond"/>
          <w:sz w:val="24"/>
          <w:lang w:val="sq-AL"/>
        </w:rPr>
        <w:t xml:space="preserve">, “Për miratimin e rregullores </w:t>
      </w:r>
      <w:r w:rsidR="004A705A" w:rsidRPr="004A705A">
        <w:rPr>
          <w:rFonts w:ascii="Garamond" w:hAnsi="Garamond"/>
          <w:sz w:val="24"/>
          <w:lang w:val="sq-AL"/>
        </w:rPr>
        <w:t>‘</w:t>
      </w:r>
      <w:r w:rsidRPr="004A705A">
        <w:rPr>
          <w:rFonts w:ascii="Garamond" w:hAnsi="Garamond"/>
          <w:sz w:val="24"/>
          <w:lang w:val="sq-AL"/>
        </w:rPr>
        <w:t>Për kushtet dhe kriteret e ushtrimit të vepri</w:t>
      </w:r>
      <w:r w:rsidR="002F5858" w:rsidRPr="004A705A">
        <w:rPr>
          <w:rFonts w:ascii="Garamond" w:hAnsi="Garamond"/>
          <w:sz w:val="24"/>
          <w:lang w:val="sq-AL"/>
        </w:rPr>
        <w:t>mtarisë së stacionit të plazhit</w:t>
      </w:r>
      <w:r w:rsidR="004A705A" w:rsidRPr="004A705A">
        <w:rPr>
          <w:rFonts w:ascii="Garamond" w:hAnsi="Garamond"/>
          <w:sz w:val="24"/>
          <w:lang w:val="sq-AL"/>
        </w:rPr>
        <w:t>’</w:t>
      </w:r>
      <w:r w:rsidR="002F5858" w:rsidRPr="004A705A">
        <w:rPr>
          <w:rFonts w:ascii="Garamond" w:hAnsi="Garamond"/>
          <w:sz w:val="24"/>
          <w:lang w:val="sq-AL"/>
        </w:rPr>
        <w:t>”</w:t>
      </w:r>
      <w:r w:rsidRPr="004A705A">
        <w:rPr>
          <w:rFonts w:ascii="Garamond" w:hAnsi="Garamond"/>
          <w:sz w:val="24"/>
          <w:lang w:val="sq-AL"/>
        </w:rPr>
        <w:t xml:space="preserve">, </w:t>
      </w:r>
      <w:r w:rsidR="009B3F66" w:rsidRPr="004A705A">
        <w:rPr>
          <w:rFonts w:ascii="Garamond" w:hAnsi="Garamond"/>
          <w:sz w:val="24"/>
          <w:lang w:val="sq-AL"/>
        </w:rPr>
        <w:t>i</w:t>
      </w:r>
      <w:r w:rsidRPr="004A705A">
        <w:rPr>
          <w:rFonts w:ascii="Garamond" w:hAnsi="Garamond"/>
          <w:sz w:val="24"/>
          <w:lang w:val="sq-AL"/>
        </w:rPr>
        <w:t xml:space="preserve"> ndryshuar, shfuqizohet.</w:t>
      </w:r>
    </w:p>
    <w:p w14:paraId="60744FD1" w14:textId="5B3D5095" w:rsidR="00554FE3" w:rsidRPr="004A705A" w:rsidRDefault="00554FE3" w:rsidP="00DD1D5D">
      <w:pPr>
        <w:spacing w:after="0" w:line="240" w:lineRule="auto"/>
        <w:ind w:firstLine="284"/>
        <w:jc w:val="both"/>
        <w:rPr>
          <w:rFonts w:ascii="Garamond" w:hAnsi="Garamond"/>
          <w:sz w:val="24"/>
          <w:lang w:val="sq-AL"/>
        </w:rPr>
      </w:pPr>
      <w:r w:rsidRPr="004A705A">
        <w:rPr>
          <w:rFonts w:ascii="Garamond" w:hAnsi="Garamond"/>
          <w:sz w:val="24"/>
          <w:lang w:val="sq-AL"/>
        </w:rPr>
        <w:t>3. Ngarkohen Ministria e Turizmit dhe Mjedisit, Agjencia Kombëtare e Bregdetit, struktura përgjegjëse inspektuese në fushën e</w:t>
      </w:r>
      <w:r w:rsidR="003E18D4">
        <w:rPr>
          <w:rFonts w:ascii="Garamond" w:hAnsi="Garamond"/>
          <w:sz w:val="24"/>
          <w:lang w:val="sq-AL"/>
        </w:rPr>
        <w:t xml:space="preserve"> </w:t>
      </w:r>
      <w:r w:rsidRPr="004A705A">
        <w:rPr>
          <w:rFonts w:ascii="Garamond" w:hAnsi="Garamond"/>
          <w:sz w:val="24"/>
          <w:lang w:val="sq-AL"/>
        </w:rPr>
        <w:t xml:space="preserve">turizmit, Drejtoria e Përgjithshme Detare, </w:t>
      </w:r>
      <w:r w:rsidR="00E92F47" w:rsidRPr="004A705A">
        <w:rPr>
          <w:rFonts w:ascii="Garamond" w:hAnsi="Garamond"/>
          <w:sz w:val="24"/>
          <w:lang w:val="sq-AL"/>
        </w:rPr>
        <w:t>strukturat përgjegjëse për kufirin në</w:t>
      </w:r>
      <w:r w:rsidR="00AB1652" w:rsidRPr="004A705A">
        <w:rPr>
          <w:rFonts w:ascii="Garamond" w:hAnsi="Garamond"/>
          <w:sz w:val="24"/>
          <w:lang w:val="sq-AL"/>
        </w:rPr>
        <w:t xml:space="preserve"> </w:t>
      </w:r>
      <w:r w:rsidRPr="004A705A">
        <w:rPr>
          <w:rFonts w:ascii="Garamond" w:hAnsi="Garamond"/>
          <w:sz w:val="24"/>
          <w:lang w:val="sq-AL"/>
        </w:rPr>
        <w:t>Polici</w:t>
      </w:r>
      <w:r w:rsidR="00E92F47" w:rsidRPr="004A705A">
        <w:rPr>
          <w:rFonts w:ascii="Garamond" w:hAnsi="Garamond"/>
          <w:sz w:val="24"/>
          <w:lang w:val="sq-AL"/>
        </w:rPr>
        <w:t>në e</w:t>
      </w:r>
      <w:r w:rsidR="00AB1652" w:rsidRPr="004A705A">
        <w:rPr>
          <w:rFonts w:ascii="Garamond" w:hAnsi="Garamond"/>
          <w:sz w:val="24"/>
          <w:lang w:val="sq-AL"/>
        </w:rPr>
        <w:t xml:space="preserve"> Shtetit</w:t>
      </w:r>
      <w:r w:rsidRPr="004A705A">
        <w:rPr>
          <w:rFonts w:ascii="Garamond" w:hAnsi="Garamond"/>
          <w:sz w:val="24"/>
          <w:lang w:val="sq-AL"/>
        </w:rPr>
        <w:t xml:space="preserve"> dhe njësitë e vetëqeverisjes vendore për zbatimin e këtij vendimi.</w:t>
      </w:r>
    </w:p>
    <w:p w14:paraId="6926F817" w14:textId="77777777" w:rsidR="00554FE3" w:rsidRPr="004A705A" w:rsidRDefault="00554FE3" w:rsidP="00DD1D5D">
      <w:pPr>
        <w:spacing w:after="0" w:line="240" w:lineRule="auto"/>
        <w:ind w:firstLine="284"/>
        <w:jc w:val="both"/>
        <w:rPr>
          <w:rFonts w:ascii="Garamond" w:hAnsi="Garamond"/>
          <w:sz w:val="24"/>
          <w:lang w:val="sq-AL"/>
        </w:rPr>
      </w:pPr>
      <w:r w:rsidRPr="004A705A">
        <w:rPr>
          <w:rFonts w:ascii="Garamond" w:hAnsi="Garamond"/>
          <w:sz w:val="24"/>
          <w:lang w:val="sq-AL"/>
        </w:rPr>
        <w:t xml:space="preserve">Ky vendim hyn në fuqi pas botimit në Fletoren </w:t>
      </w:r>
      <w:r w:rsidR="009F42A1" w:rsidRPr="004A705A">
        <w:rPr>
          <w:rFonts w:ascii="Garamond" w:hAnsi="Garamond"/>
          <w:sz w:val="24"/>
          <w:lang w:val="sq-AL"/>
        </w:rPr>
        <w:t>Zyrtare</w:t>
      </w:r>
      <w:r w:rsidRPr="004A705A">
        <w:rPr>
          <w:rFonts w:ascii="Garamond" w:hAnsi="Garamond"/>
          <w:sz w:val="24"/>
          <w:lang w:val="sq-AL"/>
        </w:rPr>
        <w:t>.</w:t>
      </w:r>
    </w:p>
    <w:p w14:paraId="17086B2A" w14:textId="77777777" w:rsidR="00554FE3" w:rsidRPr="004A705A" w:rsidRDefault="00554FE3" w:rsidP="00DD1D5D">
      <w:pPr>
        <w:spacing w:after="0" w:line="240" w:lineRule="auto"/>
        <w:ind w:firstLine="284"/>
        <w:jc w:val="both"/>
        <w:rPr>
          <w:rFonts w:ascii="Garamond" w:hAnsi="Garamond"/>
          <w:sz w:val="24"/>
          <w:lang w:val="sq-AL"/>
        </w:rPr>
      </w:pPr>
    </w:p>
    <w:p w14:paraId="3903F7CF" w14:textId="77777777" w:rsidR="00377016" w:rsidRPr="004A705A" w:rsidRDefault="00377016" w:rsidP="00DD1D5D">
      <w:pPr>
        <w:spacing w:after="0" w:line="240" w:lineRule="auto"/>
        <w:ind w:firstLine="284"/>
        <w:jc w:val="right"/>
        <w:rPr>
          <w:rFonts w:ascii="Garamond" w:hAnsi="Garamond"/>
          <w:sz w:val="24"/>
          <w:lang w:val="sq-AL"/>
        </w:rPr>
      </w:pPr>
      <w:r w:rsidRPr="004A705A">
        <w:rPr>
          <w:rFonts w:ascii="Garamond" w:hAnsi="Garamond"/>
          <w:sz w:val="24"/>
          <w:lang w:val="sq-AL"/>
        </w:rPr>
        <w:t>ZËVENDËSKRYEMINIST</w:t>
      </w:r>
      <w:r w:rsidR="009F42A1" w:rsidRPr="004A705A">
        <w:rPr>
          <w:rFonts w:ascii="Garamond" w:hAnsi="Garamond"/>
          <w:sz w:val="24"/>
          <w:lang w:val="sq-AL"/>
        </w:rPr>
        <w:t>Ë</w:t>
      </w:r>
      <w:r w:rsidRPr="004A705A">
        <w:rPr>
          <w:rFonts w:ascii="Garamond" w:hAnsi="Garamond"/>
          <w:sz w:val="24"/>
          <w:lang w:val="sq-AL"/>
        </w:rPr>
        <w:t>R</w:t>
      </w:r>
    </w:p>
    <w:p w14:paraId="684699F6" w14:textId="77777777" w:rsidR="00377016" w:rsidRPr="004A705A" w:rsidRDefault="009F42A1" w:rsidP="00DD1D5D">
      <w:pPr>
        <w:spacing w:after="0" w:line="240" w:lineRule="auto"/>
        <w:ind w:firstLine="284"/>
        <w:jc w:val="right"/>
        <w:rPr>
          <w:rFonts w:ascii="Garamond" w:hAnsi="Garamond"/>
          <w:b/>
          <w:sz w:val="24"/>
          <w:lang w:val="sq-AL"/>
        </w:rPr>
      </w:pPr>
      <w:r w:rsidRPr="004A705A">
        <w:rPr>
          <w:rFonts w:ascii="Garamond" w:hAnsi="Garamond"/>
          <w:b/>
          <w:sz w:val="24"/>
          <w:lang w:val="sq-AL"/>
        </w:rPr>
        <w:t>Belinda Balluku</w:t>
      </w:r>
    </w:p>
    <w:bookmarkEnd w:id="0"/>
    <w:p w14:paraId="778D636E" w14:textId="77777777" w:rsidR="00377016" w:rsidRPr="004A705A" w:rsidRDefault="00377016" w:rsidP="00DD1D5D">
      <w:pPr>
        <w:spacing w:after="0" w:line="240" w:lineRule="auto"/>
        <w:ind w:firstLine="284"/>
        <w:jc w:val="right"/>
        <w:rPr>
          <w:rFonts w:ascii="Garamond" w:hAnsi="Garamond"/>
          <w:sz w:val="24"/>
          <w:lang w:val="sq-AL"/>
        </w:rPr>
      </w:pPr>
    </w:p>
    <w:p w14:paraId="062C76D7"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RREGULLORE</w:t>
      </w:r>
    </w:p>
    <w:p w14:paraId="72D7BD97"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PËR KUSHTET DHE KRITERET E USHTRIMIT TË VEPRIMTARISË SË STACIONIT TË PLAZHIT</w:t>
      </w:r>
    </w:p>
    <w:p w14:paraId="59913F7E"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343DA582"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w:t>
      </w:r>
    </w:p>
    <w:p w14:paraId="3C0332C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Objekti</w:t>
      </w:r>
    </w:p>
    <w:p w14:paraId="61C10D15"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461FCF52"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Kjo rregullore përcakton kushtet dhe kriteret e ushtrimit të veprimtarisë së stacioneve të plazhit në të gjitha zonat bregdetare, si dhe në bregun e liqeneve e të lumenjve, të cilat janë identifikuar si zona të përshtatshme për plazhe, me qëllim ofrimin e kushteve të përshtatshme e të standardeve cilësore për pushuesit.</w:t>
      </w:r>
    </w:p>
    <w:p w14:paraId="4D615DD2"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 </w:t>
      </w:r>
    </w:p>
    <w:p w14:paraId="2B5923B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2</w:t>
      </w:r>
    </w:p>
    <w:p w14:paraId="15BD23CA"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Përkufizime</w:t>
      </w:r>
    </w:p>
    <w:p w14:paraId="1412C837"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2F979290" w14:textId="4795FC5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Termat e përdorur në këtë rregullore kanë të njëjtin kuptim me atë të përcaktuar në nenin 4, të ligjit nr.</w:t>
      </w:r>
      <w:r w:rsidR="004A705A">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93/2015, “Për turizmin”, të ndryshuar.</w:t>
      </w:r>
    </w:p>
    <w:p w14:paraId="64DE7B12" w14:textId="5BCD8E9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Në këtë rregullore, termat e mëposhtëm kanë këto kuptime:</w:t>
      </w:r>
    </w:p>
    <w:p w14:paraId="46245CCC" w14:textId="4C601FF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a) “Grupi teknik i shqyrtimit të aplikimeve” (në vijim </w:t>
      </w:r>
      <w:r w:rsidR="004A705A">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GTSHA</w:t>
      </w:r>
      <w:r w:rsidR="004A705A">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 është autoriteti i shqyrtimit të kërkesave për ushtrimin e veprimtarisë si stacion plazhi, sipas parashikimeve të këtij vendimi;</w:t>
      </w:r>
    </w:p>
    <w:p w14:paraId="7C08D03A" w14:textId="47D2D3F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“Komiteti i Menaxhimit të Sezonit Turistik” është organ i krijuar sipas parashikimeve të këtij vendimi;</w:t>
      </w:r>
    </w:p>
    <w:p w14:paraId="79294444" w14:textId="5E4D995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“Plazh”, zona me rërë, zhavorr apo shkëmb, që shtrihet në buzë të ujit të detit, lumit apo liqenit, e cila është pronë ekskluzive e shtetit dhe administrohet nga njësia e vetëqeverisjes vendore, e hapur për përdorim të lirë publik dhe që është identifikuar si e përshtatshme për zonë çlodhjeje, </w:t>
      </w:r>
      <w:r w:rsidRPr="004A705A">
        <w:rPr>
          <w:rFonts w:ascii="Garamond" w:hAnsi="Garamond" w:cs="Times New Roman"/>
          <w:color w:val="000000"/>
          <w:kern w:val="0"/>
          <w:sz w:val="24"/>
          <w:szCs w:val="24"/>
          <w:lang w:val="sq-AL"/>
        </w:rPr>
        <w:lastRenderedPageBreak/>
        <w:t>argëtuese e që konsiderohet e parrezikshme nga pikëpamja shëndetësore apo e sigurisë për përdorim nga pushuesit;</w:t>
      </w:r>
    </w:p>
    <w:p w14:paraId="3F2CE701" w14:textId="263EB97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“Plazh i lejuar”, ku lejohet të ushtrohet veprimtaria e stacionit të plazhit, sipas kushteve dhe kritereve të kësaj rregulloreje;</w:t>
      </w:r>
    </w:p>
    <w:p w14:paraId="38A6E668" w14:textId="0A01F48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“Plazh publik”, zona e plazheve të lejuara dhe të administruara nga njësitë e vetëqeverisjes vendore, të hapura për përdorim publik e që ofrojnë kërkesa minimale për sigurinë dhe higjienën;</w:t>
      </w:r>
    </w:p>
    <w:p w14:paraId="75E203D6" w14:textId="3EEA764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“Plazh i virgjër”, plazhi në të cilin nuk lejohet asnjë veprimtari për stacion plazhi, përveç mirëmbajtjes dhe pastrimit të mbeturinave nga njësia e vetëqeverisjes vendore, për sa është e mundur;</w:t>
      </w:r>
    </w:p>
    <w:p w14:paraId="7ABA23B2"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e) “Vrojtues plazhi” është personi i kualifikuar dhe i certifikuar nga qendrat e formimit profesional për vrojtues plazhi për të shpëtuar jetën në ujë dhe për të dhënë ndihmën e parë mjekësore;</w:t>
      </w:r>
    </w:p>
    <w:p w14:paraId="51F866B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ë) “Vendqëndrim” është hapësira tokësore në bregun e detit/liqenit, në të cilën mund të vendosen/qëndrojnë mjetet lundruese, që disponohen nga operatorët e turizmit detar, për ushtrimin e veprimtarive lundruese për qëllime turistike dhe argëtimi;</w:t>
      </w:r>
    </w:p>
    <w:p w14:paraId="4189487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f) “Zonë shërbimesh”, zona ku ndodhen shërbimet higjieno-sanitare, kabinat e veshjes dhe baret.</w:t>
      </w:r>
    </w:p>
    <w:p w14:paraId="4AAE73E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21A0F089"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3</w:t>
      </w:r>
    </w:p>
    <w:p w14:paraId="3638712A"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Tipologjia e plazheve</w:t>
      </w:r>
    </w:p>
    <w:p w14:paraId="2E5A3758"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568A4BD9" w14:textId="11705F9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Plazhet, në bazë të vijës së bregut të detit ose të liqenit dhe të karakteristikave të tjera natyrore, ndahen në plazhe të tipit A, B, AB e C:</w:t>
      </w:r>
    </w:p>
    <w:p w14:paraId="128CAC49" w14:textId="3558BA0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4C4E93" w:rsidRPr="004A705A">
        <w:rPr>
          <w:rFonts w:ascii="Garamond" w:hAnsi="Garamond" w:cs="Times New Roman"/>
          <w:color w:val="000000"/>
          <w:kern w:val="0"/>
          <w:sz w:val="24"/>
          <w:szCs w:val="24"/>
          <w:lang w:val="sq-AL"/>
        </w:rPr>
        <w:t xml:space="preserve">plazh </w:t>
      </w:r>
      <w:r w:rsidRPr="004A705A">
        <w:rPr>
          <w:rFonts w:ascii="Garamond" w:hAnsi="Garamond" w:cs="Times New Roman"/>
          <w:color w:val="000000"/>
          <w:kern w:val="0"/>
          <w:sz w:val="24"/>
          <w:szCs w:val="24"/>
          <w:lang w:val="sq-AL"/>
        </w:rPr>
        <w:t>i tipit A është plazhi kryesisht me përbërje ranore dhe me gjerësi të konsiderueshme të brezit të plazhit, i cila nuk është më i vogël se</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60 (gjashtëdhjetë) m vijë perpendikulare me vijën e bregut të detit ose të liqenit;</w:t>
      </w:r>
    </w:p>
    <w:p w14:paraId="39BA27F0" w14:textId="4B5C30C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4C4E93" w:rsidRPr="004A705A">
        <w:rPr>
          <w:rFonts w:ascii="Garamond" w:hAnsi="Garamond" w:cs="Times New Roman"/>
          <w:color w:val="000000"/>
          <w:kern w:val="0"/>
          <w:sz w:val="24"/>
          <w:szCs w:val="24"/>
          <w:lang w:val="sq-AL"/>
        </w:rPr>
        <w:t xml:space="preserve">plazh </w:t>
      </w:r>
      <w:r w:rsidRPr="004A705A">
        <w:rPr>
          <w:rFonts w:ascii="Garamond" w:hAnsi="Garamond" w:cs="Times New Roman"/>
          <w:color w:val="000000"/>
          <w:kern w:val="0"/>
          <w:sz w:val="24"/>
          <w:szCs w:val="24"/>
          <w:lang w:val="sq-AL"/>
        </w:rPr>
        <w:t>i tipit B është plazhi kryesisht me përbërje shkëmbore dhe zhavorri dhe me gjerësi të brezit të plazhit, i cila nuk është më i madh se 60 (gjashtëdhjetë) m vijë perpendikulare me vijën e bregut të detit ose liqenit;</w:t>
      </w:r>
    </w:p>
    <w:p w14:paraId="359AFD9A" w14:textId="4E35FCE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4C4E93" w:rsidRPr="004A705A">
        <w:rPr>
          <w:rFonts w:ascii="Garamond" w:hAnsi="Garamond" w:cs="Times New Roman"/>
          <w:color w:val="000000"/>
          <w:kern w:val="0"/>
          <w:sz w:val="24"/>
          <w:szCs w:val="24"/>
          <w:lang w:val="sq-AL"/>
        </w:rPr>
        <w:t xml:space="preserve">plazh </w:t>
      </w:r>
      <w:r w:rsidRPr="004A705A">
        <w:rPr>
          <w:rFonts w:ascii="Garamond" w:hAnsi="Garamond" w:cs="Times New Roman"/>
          <w:color w:val="000000"/>
          <w:kern w:val="0"/>
          <w:sz w:val="24"/>
          <w:szCs w:val="24"/>
          <w:lang w:val="sq-AL"/>
        </w:rPr>
        <w:t>i tipit AB është plazhi i ndërthurur, i cili përmban karakteristika si të tip</w:t>
      </w:r>
      <w:r w:rsidR="003E18D4">
        <w:rPr>
          <w:rFonts w:ascii="Garamond" w:hAnsi="Garamond" w:cs="Times New Roman"/>
          <w:color w:val="000000"/>
          <w:kern w:val="0"/>
          <w:sz w:val="24"/>
          <w:szCs w:val="24"/>
          <w:lang w:val="sq-AL"/>
        </w:rPr>
        <w:t>a</w:t>
      </w:r>
      <w:r w:rsidRPr="004A705A">
        <w:rPr>
          <w:rFonts w:ascii="Garamond" w:hAnsi="Garamond" w:cs="Times New Roman"/>
          <w:color w:val="000000"/>
          <w:kern w:val="0"/>
          <w:sz w:val="24"/>
          <w:szCs w:val="24"/>
          <w:lang w:val="sq-AL"/>
        </w:rPr>
        <w:t>ve A e B;</w:t>
      </w:r>
    </w:p>
    <w:p w14:paraId="15FFC780" w14:textId="5A2B94C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004C4E93" w:rsidRPr="004A705A">
        <w:rPr>
          <w:rFonts w:ascii="Garamond" w:hAnsi="Garamond" w:cs="Times New Roman"/>
          <w:color w:val="000000"/>
          <w:kern w:val="0"/>
          <w:sz w:val="24"/>
          <w:szCs w:val="24"/>
          <w:lang w:val="sq-AL"/>
        </w:rPr>
        <w:t xml:space="preserve">plazh </w:t>
      </w:r>
      <w:r w:rsidRPr="004A705A">
        <w:rPr>
          <w:rFonts w:ascii="Garamond" w:hAnsi="Garamond" w:cs="Times New Roman"/>
          <w:color w:val="000000"/>
          <w:kern w:val="0"/>
          <w:sz w:val="24"/>
          <w:szCs w:val="24"/>
          <w:lang w:val="sq-AL"/>
        </w:rPr>
        <w:t>i tipit C është plazhi i virgjër, për përdorim të lirë, në të cilin nuk lejohet asnjë veprimtari për stacion plazhi, përveç mirëmbajtjes dhe pastrimit nga njësia e vetëqeverisjes vendore që e ka në administrim.</w:t>
      </w:r>
    </w:p>
    <w:p w14:paraId="1095491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Hapësirat e plazheve të lejuara, të cilat nuk janë dhënë në përdorim për ushtrimin e veprimtarisë së stacionit të plazhit janë për përdorim publik dhe administrohen, menaxhohen e mirëmbahen nga njësia e vetëqeverisjes vendore.</w:t>
      </w:r>
    </w:p>
    <w:p w14:paraId="4A2133F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b/>
          <w:bCs/>
          <w:color w:val="000000"/>
          <w:kern w:val="0"/>
          <w:sz w:val="24"/>
          <w:szCs w:val="24"/>
          <w:lang w:val="sq-AL"/>
        </w:rPr>
      </w:pPr>
    </w:p>
    <w:p w14:paraId="76D48C29"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4</w:t>
      </w:r>
    </w:p>
    <w:p w14:paraId="5311E885"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Harta e përgjithshme për plazhet e lejuara</w:t>
      </w:r>
    </w:p>
    <w:p w14:paraId="7112183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5E39123C" w14:textId="495EA26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Njësitë e vetëqeverisjes vendore përgatisin hartën e përgjithshme për plazhet e lejuara. Kjo hartë përmban, si më poshtë vijon: </w:t>
      </w:r>
    </w:p>
    <w:p w14:paraId="4E7D709F" w14:textId="13E4EA0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3E18D4" w:rsidRPr="004A705A">
        <w:rPr>
          <w:rFonts w:ascii="Garamond" w:hAnsi="Garamond" w:cs="Times New Roman"/>
          <w:color w:val="000000"/>
          <w:kern w:val="0"/>
          <w:sz w:val="24"/>
          <w:szCs w:val="24"/>
          <w:lang w:val="sq-AL"/>
        </w:rPr>
        <w:t xml:space="preserve">hapësirat </w:t>
      </w:r>
      <w:r w:rsidRPr="004A705A">
        <w:rPr>
          <w:rFonts w:ascii="Garamond" w:hAnsi="Garamond" w:cs="Times New Roman"/>
          <w:color w:val="000000"/>
          <w:kern w:val="0"/>
          <w:sz w:val="24"/>
          <w:szCs w:val="24"/>
          <w:lang w:val="sq-AL"/>
        </w:rPr>
        <w:t>e plazhit për të ushtruar veprimtari, si stacion plazhi;</w:t>
      </w:r>
    </w:p>
    <w:p w14:paraId="3D566206" w14:textId="090A2FF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3E18D4" w:rsidRPr="004A705A">
        <w:rPr>
          <w:rFonts w:ascii="Garamond" w:hAnsi="Garamond" w:cs="Times New Roman"/>
          <w:color w:val="000000"/>
          <w:kern w:val="0"/>
          <w:sz w:val="24"/>
          <w:szCs w:val="24"/>
          <w:lang w:val="sq-AL"/>
        </w:rPr>
        <w:t xml:space="preserve">hapësirat </w:t>
      </w:r>
      <w:r w:rsidRPr="004A705A">
        <w:rPr>
          <w:rFonts w:ascii="Garamond" w:hAnsi="Garamond" w:cs="Times New Roman"/>
          <w:color w:val="000000"/>
          <w:kern w:val="0"/>
          <w:sz w:val="24"/>
          <w:szCs w:val="24"/>
          <w:lang w:val="sq-AL"/>
        </w:rPr>
        <w:t>e plazhit publik;</w:t>
      </w:r>
    </w:p>
    <w:p w14:paraId="35FB46FD" w14:textId="0E967BA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3E18D4" w:rsidRPr="004A705A">
        <w:rPr>
          <w:rFonts w:ascii="Garamond" w:hAnsi="Garamond" w:cs="Times New Roman"/>
          <w:color w:val="000000"/>
          <w:kern w:val="0"/>
          <w:sz w:val="24"/>
          <w:szCs w:val="24"/>
          <w:lang w:val="sq-AL"/>
        </w:rPr>
        <w:t xml:space="preserve">hapësirën </w:t>
      </w:r>
      <w:r w:rsidRPr="004A705A">
        <w:rPr>
          <w:rFonts w:ascii="Garamond" w:hAnsi="Garamond" w:cs="Times New Roman"/>
          <w:color w:val="000000"/>
          <w:kern w:val="0"/>
          <w:sz w:val="24"/>
          <w:szCs w:val="24"/>
          <w:lang w:val="sq-AL"/>
        </w:rPr>
        <w:t>ujore të lejuar për notim, zonë e rrethuar me bova;</w:t>
      </w:r>
    </w:p>
    <w:p w14:paraId="03DF2457" w14:textId="5BA111A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003E18D4" w:rsidRPr="004A705A">
        <w:rPr>
          <w:rFonts w:ascii="Garamond" w:hAnsi="Garamond" w:cs="Times New Roman"/>
          <w:color w:val="000000"/>
          <w:kern w:val="0"/>
          <w:sz w:val="24"/>
          <w:szCs w:val="24"/>
          <w:lang w:val="sq-AL"/>
        </w:rPr>
        <w:t xml:space="preserve">vendqëndrimet </w:t>
      </w:r>
      <w:r w:rsidRPr="004A705A">
        <w:rPr>
          <w:rFonts w:ascii="Garamond" w:hAnsi="Garamond" w:cs="Times New Roman"/>
          <w:color w:val="000000"/>
          <w:kern w:val="0"/>
          <w:sz w:val="24"/>
          <w:szCs w:val="24"/>
          <w:lang w:val="sq-AL"/>
        </w:rPr>
        <w:t>e mjeteve lundruese dhe korridoret e lëvizjes së tyre.</w:t>
      </w:r>
    </w:p>
    <w:p w14:paraId="2281DB93" w14:textId="5739272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Për përcaktimin e vendqëndrimeve dhe korridoreve të lëvizjes, të përcaktuara në shkronjën “ç”, të pikës 1, të këtij neni, njësitë e vetëqeverisjes vendore bashkëpunojnë me Drejtorinë e Përgjithshme Detare dhe me strukturat e Policisë Kufitare.</w:t>
      </w:r>
    </w:p>
    <w:p w14:paraId="7B4B200D" w14:textId="010203F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Ndarja e sipërfaqes së plazhit të lejuar, si plazh privat/publik, do të kryhet sipas gjatësisë në vijë lineare të hartës së propozuar nga njësia e vetëqeverisjes vendore përkatëse, në mënyrë </w:t>
      </w:r>
      <w:r w:rsidRPr="004A705A">
        <w:rPr>
          <w:rFonts w:ascii="Garamond" w:hAnsi="Garamond" w:cs="Times New Roman"/>
          <w:color w:val="000000"/>
          <w:kern w:val="0"/>
          <w:sz w:val="24"/>
          <w:szCs w:val="24"/>
          <w:lang w:val="sq-AL"/>
        </w:rPr>
        <w:lastRenderedPageBreak/>
        <w:t xml:space="preserve">perpendikulare me vijën e bregut të detit/liqenit, ku në çdo 1000 m vijë lineare, 300 m vijë linear plazh përcaktohen si parcela publike, shpërndarja e të cilave në hartë vlerësohet nga njësia e qeverisjes vendore, rast pas rasti, sipas tipologjisë së secilit plazh. </w:t>
      </w:r>
    </w:p>
    <w:p w14:paraId="0C19957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 Harta e përgjithshme e plazheve propozohet nga njësia e vetëqeverisjes vendore përkatëse dhe miratohet brenda muajit tetor nga Komiteti i Menaxhimit të Sezonit Turistik.</w:t>
      </w:r>
    </w:p>
    <w:p w14:paraId="4C881B72" w14:textId="6449F432"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5.</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Agjencia Kombëtare e Bregdetit, në bashkëpunim me njësitë e vetëqeverisjes vendore, deri në datën 1 maj, të çdo viti, lidh të gjitha kontratat e qirasë për përdorimin e stacionit të plazheve. </w:t>
      </w:r>
    </w:p>
    <w:p w14:paraId="1C91D21D" w14:textId="5E30706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6.</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Plazhet, për të cilat nuk është lidhur kontratë deri në datën e përcaktuar në pikën 5, të këtij neni, funksionojnë si plazhe publike dhe adminsitrohen/menaxhohen e mirëmbahen nga njësitë e vetëqeverisjes vendore përkatëse. </w:t>
      </w:r>
    </w:p>
    <w:p w14:paraId="2136530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3C1B87E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5</w:t>
      </w:r>
    </w:p>
    <w:p w14:paraId="073AC09B"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 xml:space="preserve">Komiteti i Menaxhimit të Sezonit Turistik </w:t>
      </w:r>
    </w:p>
    <w:p w14:paraId="73FBB98C"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1B0A1564" w14:textId="1B2F6D0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Komiteti i Menaxhimit të Sezonit Turistik (në vijim </w:t>
      </w:r>
      <w:r w:rsidR="00584F2A">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KMST</w:t>
      </w:r>
      <w:r w:rsidR="00584F2A">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 kryesohet nga ministri i Turizmit dhe Mjedisit dhe në përbërje të tij ka përfaqësues të nivelit të lartë nga:</w:t>
      </w:r>
    </w:p>
    <w:p w14:paraId="6CE35599" w14:textId="6E5B459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Ministria e Shëndetësisë dhe Mbrojtjes Sociale;</w:t>
      </w:r>
    </w:p>
    <w:p w14:paraId="6857B83B" w14:textId="4D14ACC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Ministria e Infrastrukturës dhe Energjisë;</w:t>
      </w:r>
    </w:p>
    <w:p w14:paraId="08438DC6" w14:textId="159DAAD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Ministria e Mbrojtjes;</w:t>
      </w:r>
    </w:p>
    <w:p w14:paraId="22A28C58" w14:textId="7387C01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Ministria e Brendshme;</w:t>
      </w:r>
    </w:p>
    <w:p w14:paraId="50EED446" w14:textId="02E9993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Ministria e Ekonomisë, Kulturës dhe Inovacionit;</w:t>
      </w:r>
    </w:p>
    <w:p w14:paraId="75526621"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 Ministria e Bujqësisë dhe Zhvillimit Rural;</w:t>
      </w:r>
    </w:p>
    <w:p w14:paraId="752504FC" w14:textId="59E5534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e)</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ministri përgjegjës për pushtetin vendor;</w:t>
      </w:r>
    </w:p>
    <w:p w14:paraId="283D214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dhe asistohet nga Task-Forca Ndërinstitucionale e Sezonit Turistik, e ngritur me urdhër të Kryeministrit.</w:t>
      </w:r>
    </w:p>
    <w:p w14:paraId="4C32394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KMST-ja këshillohet me përfaqësues të njësisë përkatëse të vetëqeverisjes vendore, ekspertë të fushës së turizmit dhe përfaqësues të institucioneve të tjera për çështjet e menaxhimit të sezonit turistik.</w:t>
      </w:r>
    </w:p>
    <w:p w14:paraId="3DCCDB4C" w14:textId="6DDF172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KMST-ja mblidhet periodikisht me njoftimin e kryetarit dhe i zhvillon mbledhjet në prani të shumicës së anëtarëve të saj dhe i merr vendimet me shumicën e thjeshtë të anëtarëve të pranishëm në mbledhje. Në rastet kur votat ndahen në mënyrë të barabartë, vota e kryetarit është përcaktuese.</w:t>
      </w:r>
    </w:p>
    <w:p w14:paraId="7705BF68" w14:textId="0649070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KMST-ja ka si detyrë:</w:t>
      </w:r>
    </w:p>
    <w:p w14:paraId="328CFFF4" w14:textId="2FF3930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miratimin e listës së plazheve dhe hartës së stacioneve të plazheve, sipas tipologjive të tyre, si dhe plazheve publike, bazuar në propozimet e njësive të vetëqeverisjes vendore, të cilat pajisen me një numër të veçantë identifikues, që publikohet në momentin e hapjes së kërkesës </w:t>
      </w:r>
      <w:r w:rsidRPr="004A705A">
        <w:rPr>
          <w:rFonts w:ascii="Garamond" w:hAnsi="Garamond" w:cs="Times New Roman"/>
          <w:i/>
          <w:iCs/>
          <w:color w:val="000000"/>
          <w:kern w:val="0"/>
          <w:sz w:val="24"/>
          <w:szCs w:val="24"/>
          <w:lang w:val="sq-AL"/>
        </w:rPr>
        <w:t>on-line</w:t>
      </w:r>
      <w:r w:rsidRPr="004A705A">
        <w:rPr>
          <w:rFonts w:ascii="Garamond" w:hAnsi="Garamond" w:cs="Times New Roman"/>
          <w:color w:val="000000"/>
          <w:kern w:val="0"/>
          <w:sz w:val="24"/>
          <w:szCs w:val="24"/>
          <w:lang w:val="sq-AL"/>
        </w:rPr>
        <w:t>;</w:t>
      </w:r>
    </w:p>
    <w:p w14:paraId="66440130" w14:textId="2F0A32F2"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miratimin e afatit të lidhjes së kontratës për përdorimin e hapësirës së plazhit nga subjektet private;</w:t>
      </w:r>
    </w:p>
    <w:p w14:paraId="59EE8E90" w14:textId="0563A08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monitorimin e mbarëvajtjes së sezonit turistik, që përfshin periudhën 1 maj deri në 15 nëntor, si dhe koordinimin ndërinstitucional për respektimin e masave dhe të detyrimeve të çdo institucioni përgjegjës, sipas detyrave funksionale respektive.</w:t>
      </w:r>
    </w:p>
    <w:p w14:paraId="2FE01B61"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438735C0"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6</w:t>
      </w:r>
    </w:p>
    <w:p w14:paraId="3525D49A"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Njësia e vetëqeverisjes vendore</w:t>
      </w:r>
    </w:p>
    <w:p w14:paraId="0759E739"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1F082FEE" w14:textId="484D3DA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1. Njësia e vetëqeverisjes vendore (në vijim </w:t>
      </w:r>
      <w:r w:rsidR="00AF4139">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NJVV</w:t>
      </w:r>
      <w:r w:rsidR="00AF4139">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 është përgjegjëse</w:t>
      </w:r>
      <w:r w:rsidR="00AF4139">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 xml:space="preserve"> për:</w:t>
      </w:r>
    </w:p>
    <w:p w14:paraId="1823761C"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a) administrimin dhe menaxhimin e hapësirave të plazhit publik; </w:t>
      </w:r>
    </w:p>
    <w:p w14:paraId="2376CFF0"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 pastrimin dhe mirëmbajtjen e hapësirave të plazhit;</w:t>
      </w:r>
    </w:p>
    <w:p w14:paraId="2013F3C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c) pajisjen me infrastrukturën mbështetëse dhe ndarjen me sinjalistikën përkatëse të plazheve, në përputhje me legjislacionin në fuqi; </w:t>
      </w:r>
    </w:p>
    <w:p w14:paraId="387B8E48" w14:textId="036A62F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vendosjen e sinjalistikës së dallueshme për çdo tipologji plazhi, që është plazh publik;</w:t>
      </w:r>
    </w:p>
    <w:p w14:paraId="770E1F18" w14:textId="4C507A0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mbledhjen e detyrimeve të qirasë për çdo vit;</w:t>
      </w:r>
    </w:p>
    <w:p w14:paraId="73CBCBBC" w14:textId="38DB7D62"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dh) miratimin e vendqëndrimeve të mjeteve lundruese dhe korridoret e lëvizjes së tyre, pasi të ketë marrë mendimin e Drejtorisë së</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Përgjithshme Detare.</w:t>
      </w:r>
    </w:p>
    <w:p w14:paraId="6C53DA6A" w14:textId="0086A0D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NJVV-ja, në rast se menaxhon hapësira të konsiderueshme, si plazhe publike,</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garanton kushtet minimale të stacioneve të plazhit, sipas tipologjisë dhe kërkesave të sigurisë, të parashikuar në këtë rregullore. Pjesa tjetër e plazhit publik mirëmbahet nga NJVV-ja, duke siguruar vendosjen e</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tabelave informuese, sipas parashikimeve të kësaj rregulloreje. </w:t>
      </w:r>
    </w:p>
    <w:p w14:paraId="67EEFCBB" w14:textId="7C260CC2"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Policia Bashkiake e NJVV-së përkatëse është përgjegjëse për mbikëqyrjen dhe ruajtjen e hapësirave të plazheve publike, si dhe marrjen e masave të menjëhershme për rastet e parashikuara në pikat 5 dhe 6, të nenit 8, të kësaj rregulloreje.</w:t>
      </w:r>
    </w:p>
    <w:p w14:paraId="5662853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1C9EB0A2"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7</w:t>
      </w:r>
    </w:p>
    <w:p w14:paraId="0EEAFC2A"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Kriteret për ushtrimin e veprimtarisë së stacionit të plazhit</w:t>
      </w:r>
    </w:p>
    <w:p w14:paraId="67D88B68"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7968FECD"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 Në stacionin e plazhit ushtrojnë veprimtarinë subjektet që plotësojnë kriteret e kësaj rregullloreje dhe që lidhin një kontratë qiraje për përdorimin e hapësirës së plazhit, në varësi të kapacitetit të strukturës akomoduese, si dhe, rast pas rast, njësitë e vetëqeverisjes vendore përkatëse.</w:t>
      </w:r>
    </w:p>
    <w:p w14:paraId="4C03FF80" w14:textId="735A55B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Në rastin e kërkesave të projekteve me potencial strategjik, sipas përcaktimeve të ligjit nr.</w:t>
      </w:r>
      <w:r w:rsidR="00383EBC">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55/2015, “Për investimet strategjike në Republikën e Shqipërisë”, të ndryshuar, apo kërkesave të investitorëve në zonat me përparësi zhvillimin e turizmit, kontrata për përdorimin e hapësirës së plazhit lidhet sipas akteve ligjore dhe nënligjore përkatëse.</w:t>
      </w:r>
    </w:p>
    <w:p w14:paraId="506DA33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 Kur veprimtaria e stacionit të plazhit ushtrohet nga subjekt privat, subjekti përmbush kriteret, si më poshtë:</w:t>
      </w:r>
    </w:p>
    <w:p w14:paraId="191C883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a) Të jetë i regjistruar si person fizik/tregtar apo juridik për ushtrimin e veprimtarisë, si strukturë akomoduese; </w:t>
      </w:r>
    </w:p>
    <w:p w14:paraId="76A3A2FD"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 Të disponojë një strukturë akomoduese të kategorizuar nga ministria përgjegjëse për turizmin, me hapësirë plazhi para/në afërsi të strukturës akomoduese;</w:t>
      </w:r>
    </w:p>
    <w:p w14:paraId="7EB0B66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 Të ketë shlyer të gjitha detyrimet tatimore qendrore dhe detyrimet vendore;</w:t>
      </w:r>
    </w:p>
    <w:p w14:paraId="5C5255DF" w14:textId="3DF92DD2"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ketë një plan operimi për ushtrimin e veprimtarisë së stacionit të plazhit, duke përfshirë kushtet minimale dhe kërkesat e sigurisë për stacionin e plazhit.</w:t>
      </w:r>
    </w:p>
    <w:p w14:paraId="5DB53EBA" w14:textId="4100F97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Autoriteti përgjegjës për shqyrtimin e kërkesave për dhënien në përdorim të stacionit të plazhit është GTSHA-ja, i cili ka në përbërje 5 (pesë) përfaqësues nga Agjencia Kombëtare e Bregdetit dhe asistohet nga sekretariati teknik. Përbërja nominale caktohet nga titullari i agjencisë.</w:t>
      </w:r>
    </w:p>
    <w:p w14:paraId="0D3442EF" w14:textId="1F1A99A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5.</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GTSHA-ja, në dhënien në përdorim të hapësirës së plazhit, për ushtrimin e veprimtarisë së stacionit të plazhit:</w:t>
      </w:r>
    </w:p>
    <w:p w14:paraId="28F88ABD" w14:textId="3C642CE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i jep përparësi sipas radhës:</w:t>
      </w:r>
    </w:p>
    <w:p w14:paraId="61EF4C2D" w14:textId="1DD8487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w:t>
      </w:r>
      <w:r w:rsidR="00383EBC">
        <w:rPr>
          <w:rFonts w:ascii="Garamond" w:hAnsi="Garamond" w:cs="Times New Roman"/>
          <w:color w:val="000000"/>
          <w:kern w:val="0"/>
          <w:sz w:val="24"/>
          <w:szCs w:val="24"/>
          <w:lang w:val="sq-AL"/>
        </w:rPr>
        <w:t>.</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subjektit që disponon një strukturë akomoduese të kategorizuar nga ministria përgjegjëse për turizmin, me hapësirë plazhi para strukturës akomoduese;</w:t>
      </w:r>
    </w:p>
    <w:p w14:paraId="344A3A2F" w14:textId="272527B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ii</w:t>
      </w:r>
      <w:r w:rsidR="00383EBC">
        <w:rPr>
          <w:rFonts w:ascii="Garamond" w:hAnsi="Garamond" w:cs="Times New Roman"/>
          <w:color w:val="000000"/>
          <w:kern w:val="0"/>
          <w:sz w:val="24"/>
          <w:szCs w:val="24"/>
          <w:lang w:val="sq-AL"/>
        </w:rPr>
        <w:t>.</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subjektit që disponon një strukturë akomoduese të kategorizuar nga ministria përgjegjëse për turizmin, me hapësirë plazhi në afërsi të strukturës akomoduese</w:t>
      </w:r>
      <w:r w:rsidR="00383EBC">
        <w:rPr>
          <w:rFonts w:ascii="Garamond" w:hAnsi="Garamond" w:cs="Times New Roman"/>
          <w:color w:val="000000"/>
          <w:kern w:val="0"/>
          <w:sz w:val="24"/>
          <w:szCs w:val="24"/>
          <w:lang w:val="sq-AL"/>
        </w:rPr>
        <w:t>;</w:t>
      </w:r>
    </w:p>
    <w:p w14:paraId="1EA6DCC4" w14:textId="77B53FA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cakton dhe miraton numrin e çadrave, në varësi të numrit të dhomave të deklaruara nga subjekti. Për përcaktimin e numrit të çadrave GTSHA-ja mban në konsideratë numrin e dhomave të strukturës akomoduese, duke e llogaritur në raportin 1 dhomë, 2 çadra.</w:t>
      </w:r>
    </w:p>
    <w:p w14:paraId="02700DD2" w14:textId="5C040AE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6.</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Subjekti që plotëson kriteret e parashikuara në pikën 3, të këtij neni, aplikon në portalin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për marrjen në përdorim të hapësirës së plazhit për ushtrimin e veprimtarisë si stacion plazhi, brenda afatit/eve të përcaktuar/a, në njoftimin në faqen zyrtare të Ministrisë së Turizmit dhe Mjedisit.</w:t>
      </w:r>
    </w:p>
    <w:p w14:paraId="1FCED0C3"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7. Në fazën e parë të aplikimit, subjekti ngarkon në portalin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dokumentacionin e mëposhtëm:</w:t>
      </w:r>
    </w:p>
    <w:p w14:paraId="5C2B8768" w14:textId="536FD94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a) </w:t>
      </w:r>
      <w:r w:rsidR="006D5A8B" w:rsidRPr="004A705A">
        <w:rPr>
          <w:rFonts w:ascii="Garamond" w:hAnsi="Garamond" w:cs="Times New Roman"/>
          <w:color w:val="000000"/>
          <w:kern w:val="0"/>
          <w:sz w:val="24"/>
          <w:szCs w:val="24"/>
          <w:lang w:val="sq-AL"/>
        </w:rPr>
        <w:t xml:space="preserve">formularin </w:t>
      </w:r>
      <w:r w:rsidRPr="004A705A">
        <w:rPr>
          <w:rFonts w:ascii="Garamond" w:hAnsi="Garamond" w:cs="Times New Roman"/>
          <w:color w:val="000000"/>
          <w:kern w:val="0"/>
          <w:sz w:val="24"/>
          <w:szCs w:val="24"/>
          <w:lang w:val="sq-AL"/>
        </w:rPr>
        <w:t xml:space="preserve">e kërkesës </w:t>
      </w:r>
      <w:r w:rsidRPr="004A705A">
        <w:rPr>
          <w:rFonts w:ascii="Garamond" w:hAnsi="Garamond" w:cs="Times New Roman"/>
          <w:i/>
          <w:iCs/>
          <w:color w:val="000000"/>
          <w:kern w:val="0"/>
          <w:sz w:val="24"/>
          <w:szCs w:val="24"/>
          <w:lang w:val="sq-AL"/>
        </w:rPr>
        <w:t>on-line</w:t>
      </w:r>
      <w:r w:rsidRPr="004A705A">
        <w:rPr>
          <w:rFonts w:ascii="Garamond" w:hAnsi="Garamond" w:cs="Times New Roman"/>
          <w:color w:val="000000"/>
          <w:kern w:val="0"/>
          <w:sz w:val="24"/>
          <w:szCs w:val="24"/>
          <w:lang w:val="sq-AL"/>
        </w:rPr>
        <w:t>, sipas numrit përkatës identifikues të stacionit të plazhit, duke specifikuar kapacitetin e strukturës akomoduese, numrin e dhomave;</w:t>
      </w:r>
    </w:p>
    <w:p w14:paraId="0CF684F7" w14:textId="3A4B1A54"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 xml:space="preserve">b) </w:t>
      </w:r>
      <w:r w:rsidR="006D5A8B" w:rsidRPr="004A705A">
        <w:rPr>
          <w:rFonts w:ascii="Garamond" w:hAnsi="Garamond" w:cs="Times New Roman"/>
          <w:color w:val="000000"/>
          <w:kern w:val="0"/>
          <w:sz w:val="24"/>
          <w:szCs w:val="24"/>
          <w:lang w:val="sq-AL"/>
        </w:rPr>
        <w:t xml:space="preserve">planin </w:t>
      </w:r>
      <w:r w:rsidRPr="004A705A">
        <w:rPr>
          <w:rFonts w:ascii="Garamond" w:hAnsi="Garamond" w:cs="Times New Roman"/>
          <w:color w:val="000000"/>
          <w:kern w:val="0"/>
          <w:sz w:val="24"/>
          <w:szCs w:val="24"/>
          <w:lang w:val="sq-AL"/>
        </w:rPr>
        <w:t xml:space="preserve">e operimit për ushtrimin e veprimtarisë, si stacion plazhi, sipas formatit të publikuar </w:t>
      </w:r>
      <w:r w:rsidRPr="004A705A">
        <w:rPr>
          <w:rFonts w:ascii="Garamond" w:hAnsi="Garamond" w:cs="Times New Roman"/>
          <w:i/>
          <w:iCs/>
          <w:color w:val="000000"/>
          <w:kern w:val="0"/>
          <w:sz w:val="24"/>
          <w:szCs w:val="24"/>
          <w:lang w:val="sq-AL"/>
        </w:rPr>
        <w:t>on-line</w:t>
      </w:r>
      <w:r w:rsidRPr="004A705A">
        <w:rPr>
          <w:rFonts w:ascii="Garamond" w:hAnsi="Garamond" w:cs="Times New Roman"/>
          <w:color w:val="000000"/>
          <w:kern w:val="0"/>
          <w:sz w:val="24"/>
          <w:szCs w:val="24"/>
          <w:lang w:val="sq-AL"/>
        </w:rPr>
        <w:t>;</w:t>
      </w:r>
    </w:p>
    <w:p w14:paraId="6857A596" w14:textId="7639C39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foto </w:t>
      </w:r>
      <w:r w:rsidRPr="004A705A">
        <w:rPr>
          <w:rFonts w:ascii="Garamond" w:hAnsi="Garamond" w:cs="Times New Roman"/>
          <w:color w:val="000000"/>
          <w:kern w:val="0"/>
          <w:sz w:val="24"/>
          <w:szCs w:val="24"/>
          <w:lang w:val="sq-AL"/>
        </w:rPr>
        <w:t>të jashtme të qarta të strukturës akomoduese, të cilat identifikojnë strukturën akomoduese, në raport me hapësirën e plazhit, si dhe foto të qarta të hapësirës së plazhit, për të cilën aplikohet:</w:t>
      </w:r>
    </w:p>
    <w:p w14:paraId="05784BA1" w14:textId="0E68BA3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vetëdeklarimin </w:t>
      </w:r>
      <w:r w:rsidRPr="004A705A">
        <w:rPr>
          <w:rFonts w:ascii="Garamond" w:hAnsi="Garamond" w:cs="Times New Roman"/>
          <w:color w:val="000000"/>
          <w:kern w:val="0"/>
          <w:sz w:val="24"/>
          <w:szCs w:val="24"/>
          <w:lang w:val="sq-AL"/>
        </w:rPr>
        <w:t>se subjekti është njohur me kushtet, kriteret dhe kërkesat për ushtrimin e veprimtarisë së stacionit të plazhit dhe mban përgjegjësi të plotë për plotësimin dhe zbatimin tyre, sipas ligjeve dhe akteve nënligjore në fuqi.</w:t>
      </w:r>
    </w:p>
    <w:p w14:paraId="72FA14AF" w14:textId="5335A95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8.</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GTSHA-ja, për shqyrtimin e kërkesave, ndjek procedurën e mëposhtme:</w:t>
      </w:r>
    </w:p>
    <w:p w14:paraId="7EF87C6D" w14:textId="6E8270C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shqyrton </w:t>
      </w:r>
      <w:r w:rsidRPr="004A705A">
        <w:rPr>
          <w:rFonts w:ascii="Garamond" w:hAnsi="Garamond" w:cs="Times New Roman"/>
          <w:color w:val="000000"/>
          <w:kern w:val="0"/>
          <w:sz w:val="24"/>
          <w:szCs w:val="24"/>
          <w:lang w:val="sq-AL"/>
        </w:rPr>
        <w:t xml:space="preserve">dokumentacionin e paraqitur brenda 7 (shtatë) ditëve. Në rast se konstatohet mungesë apo pasaktësi dokumentacioni, njofton menjëherë subjektin nëpërmjet portalit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xml:space="preserve"> për plotësimin e dokumentacionit të nevojshëm. Subjekti plotëson dokumentacionin e nevojshëm brenda 30 (tridhjetë) ditëve nga marrja e njoftimit;</w:t>
      </w:r>
    </w:p>
    <w:p w14:paraId="1DCA4F5F" w14:textId="391AC72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në </w:t>
      </w:r>
      <w:r w:rsidRPr="004A705A">
        <w:rPr>
          <w:rFonts w:ascii="Garamond" w:hAnsi="Garamond" w:cs="Times New Roman"/>
          <w:color w:val="000000"/>
          <w:kern w:val="0"/>
          <w:sz w:val="24"/>
          <w:szCs w:val="24"/>
          <w:lang w:val="sq-AL"/>
        </w:rPr>
        <w:t>rast se subjekti nuk plotëson dokumentacionin brenda afatit të kërkuar, kërkesa konsiderohet si e paregjistruar dhe i kthehet subjektit bashkë me aktet e tjera nëpërmjet portalit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xml:space="preserve">”; </w:t>
      </w:r>
    </w:p>
    <w:p w14:paraId="7553A708" w14:textId="1108FA3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në </w:t>
      </w:r>
      <w:r w:rsidRPr="004A705A">
        <w:rPr>
          <w:rFonts w:ascii="Garamond" w:hAnsi="Garamond" w:cs="Times New Roman"/>
          <w:color w:val="000000"/>
          <w:kern w:val="0"/>
          <w:sz w:val="24"/>
          <w:szCs w:val="24"/>
          <w:lang w:val="sq-AL"/>
        </w:rPr>
        <w:t>rast se subjekti i plotëson kriteret dhe dokumentacioni i paraqitur rezulton i plotë, GTSHA-ja njofton subjektin nëpërmjet portalit</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për fazën e dytë të procedurës dhe njofton elektronikisht njësinë përkatëse të vetëqeverisjes vendore, që subjekti është kualifikuar në fazën e parë.</w:t>
      </w:r>
    </w:p>
    <w:p w14:paraId="253BCE9A" w14:textId="782DB104"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9.</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Në fazën e dytë të aplikimit subjekti, brenda datës 31 mars, ngarkon në portalin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dokumentacionin e mëposhtëm:</w:t>
      </w:r>
    </w:p>
    <w:p w14:paraId="0271A49E" w14:textId="4167EF4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planvendosjen </w:t>
      </w:r>
      <w:r w:rsidRPr="004A705A">
        <w:rPr>
          <w:rFonts w:ascii="Garamond" w:hAnsi="Garamond" w:cs="Times New Roman"/>
          <w:color w:val="000000"/>
          <w:kern w:val="0"/>
          <w:sz w:val="24"/>
          <w:szCs w:val="24"/>
          <w:lang w:val="sq-AL"/>
        </w:rPr>
        <w:t>përkatëse të stacionit të plazhit, e cila përgatitet nga njësia e vetëqeverisjes vendore, ku specifikohet numri i çadrave, duke mbajtur në konsideratë distancat e parashikuara në këtë rregullore dhe sipërfaqen konkrete, e cila nuk duhet të tejkalojë numrin e çadrave të miratuara të stacionit të plazhit dhe të jetë në mënyrë perpendikulare me bregun e detit/liqenit. Në rastet kur në parcelë, objekt kërkese, është miratuar paraprakisht më shumë së një subjekt përfitues, NJVV-ja mirëpërcakton planvendosjen përkatëse të stacionit të plazhit për secilin prej tyre;</w:t>
      </w:r>
    </w:p>
    <w:p w14:paraId="5CC4FD7D" w14:textId="7DE824D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gjenerimin </w:t>
      </w:r>
      <w:r w:rsidRPr="004A705A">
        <w:rPr>
          <w:rFonts w:ascii="Garamond" w:hAnsi="Garamond" w:cs="Times New Roman"/>
          <w:color w:val="000000"/>
          <w:kern w:val="0"/>
          <w:sz w:val="24"/>
          <w:szCs w:val="24"/>
          <w:lang w:val="sq-AL"/>
        </w:rPr>
        <w:t>e mandatpagesës vjetore të sipërfaqes së stacionit të plazhit nga ana e NJVV-së, si palë përfituese, sipas tarifave vendore në fuqi, ku detajohet detyrimi financiar vjetor për përdorimin e sipërfaqes së stacionit të plazhit dhe vërtetimi i pagesës së kryer nga ana e subjektit;</w:t>
      </w:r>
    </w:p>
    <w:p w14:paraId="0C3D982E" w14:textId="4B9BAB4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6D5A8B" w:rsidRPr="004A705A">
        <w:rPr>
          <w:rFonts w:ascii="Garamond" w:hAnsi="Garamond" w:cs="Times New Roman"/>
          <w:color w:val="000000"/>
          <w:kern w:val="0"/>
          <w:sz w:val="24"/>
          <w:szCs w:val="24"/>
          <w:lang w:val="sq-AL"/>
        </w:rPr>
        <w:t xml:space="preserve">vërtetimin </w:t>
      </w:r>
      <w:r w:rsidRPr="004A705A">
        <w:rPr>
          <w:rFonts w:ascii="Garamond" w:hAnsi="Garamond" w:cs="Times New Roman"/>
          <w:color w:val="000000"/>
          <w:kern w:val="0"/>
          <w:sz w:val="24"/>
          <w:szCs w:val="24"/>
          <w:lang w:val="sq-AL"/>
        </w:rPr>
        <w:t xml:space="preserve">nga autoritetet tatimore se subjekti ka shlyer të gjitha detyrimet tatimore qendrore dhe detyrimet vendore; </w:t>
      </w:r>
    </w:p>
    <w:p w14:paraId="3203D92E" w14:textId="6E2A8C8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ç) </w:t>
      </w:r>
      <w:r w:rsidR="006D5A8B" w:rsidRPr="004A705A">
        <w:rPr>
          <w:rFonts w:ascii="Garamond" w:hAnsi="Garamond" w:cs="Times New Roman"/>
          <w:color w:val="000000"/>
          <w:kern w:val="0"/>
          <w:sz w:val="24"/>
          <w:szCs w:val="24"/>
          <w:lang w:val="sq-AL"/>
        </w:rPr>
        <w:t xml:space="preserve">marrëveshjen </w:t>
      </w:r>
      <w:r w:rsidRPr="004A705A">
        <w:rPr>
          <w:rFonts w:ascii="Garamond" w:hAnsi="Garamond" w:cs="Times New Roman"/>
          <w:color w:val="000000"/>
          <w:kern w:val="0"/>
          <w:sz w:val="24"/>
          <w:szCs w:val="24"/>
          <w:lang w:val="sq-AL"/>
        </w:rPr>
        <w:t>e noterizuar me vrojtuesin e plazhit, shoqëruar me certifikatën përkatëse të kualifikimit, e vlefshme përgjatë gjithë kohëzgjatjes, sipas afatit të parashikuar në pikën 14, të këtij neni.</w:t>
      </w:r>
    </w:p>
    <w:p w14:paraId="58AF8397"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kern w:val="0"/>
          <w:sz w:val="24"/>
          <w:szCs w:val="24"/>
          <w:lang w:val="sq-AL"/>
        </w:rPr>
      </w:pPr>
      <w:r w:rsidRPr="004A705A">
        <w:rPr>
          <w:rFonts w:ascii="Garamond" w:hAnsi="Garamond" w:cs="Times New Roman"/>
          <w:color w:val="000000"/>
          <w:kern w:val="0"/>
          <w:sz w:val="24"/>
          <w:szCs w:val="24"/>
          <w:lang w:val="sq-AL"/>
        </w:rPr>
        <w:t>10. GTSHA-ja është përgjegjëse për sigurimin e dokumentacionit, sipas shkronjave “a” dhe “b”, të pikës 3, të këtij neni.</w:t>
      </w:r>
    </w:p>
    <w:p w14:paraId="60581570" w14:textId="35F4E30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Pas plotësimit të dokumentacionit të mësipërm, GTSHA-ja miraton në portalin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 xml:space="preserve">” aplikimin përkatës dhe AKB-ja njofton menjëherë subjektin dhe NJVV-në për nënshkrimin e kontratës. Modeli kontratës tip që AKB-ja nënshkruan me subjektin është sipas shtojcës 1, që i bashkëlidhet kësaj rregulloreje. </w:t>
      </w:r>
    </w:p>
    <w:p w14:paraId="2E3B64DF" w14:textId="03493FE0"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Dorëzimi i hapësirës së plazhit bëhet, si më poshtë vijon:</w:t>
      </w:r>
    </w:p>
    <w:p w14:paraId="37998A2A" w14:textId="33659E8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brenda </w:t>
      </w:r>
      <w:r w:rsidRPr="004A705A">
        <w:rPr>
          <w:rFonts w:ascii="Garamond" w:hAnsi="Garamond" w:cs="Times New Roman"/>
          <w:color w:val="000000"/>
          <w:kern w:val="0"/>
          <w:sz w:val="24"/>
          <w:szCs w:val="24"/>
          <w:lang w:val="sq-AL"/>
        </w:rPr>
        <w:t xml:space="preserve">10 (dhjetë) ditëve nga data e nënshkrimit të kontratës, topografi i njësisë përkatëse të vetëqeverisjes vendore ndan me procesverbal në terren koordinatat e stacionit të plazhit dhe njofton Policinë Bashkiake për monitorimin e veprimtarisë; </w:t>
      </w:r>
    </w:p>
    <w:p w14:paraId="18564E38" w14:textId="4DD4A45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një </w:t>
      </w:r>
      <w:r w:rsidRPr="004A705A">
        <w:rPr>
          <w:rFonts w:ascii="Garamond" w:hAnsi="Garamond" w:cs="Times New Roman"/>
          <w:color w:val="000000"/>
          <w:kern w:val="0"/>
          <w:sz w:val="24"/>
          <w:szCs w:val="24"/>
          <w:lang w:val="sq-AL"/>
        </w:rPr>
        <w:t>kopje e procesverbalit depozitohet pranë zyrës qendrore të AKB-së, brenda 10 (dhjetë) ditëve nga momenti hartimit të tij.</w:t>
      </w:r>
    </w:p>
    <w:p w14:paraId="42036F78" w14:textId="3973ECD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Kontrata për dhënien në përdorim të hapësirave të plazhit nënshkruhet me afat nga 1 (një) deri në 5 (pesë) vjet, sipas vendimmarrjes të KMST-së.</w:t>
      </w:r>
    </w:p>
    <w:p w14:paraId="18D8201E" w14:textId="661624A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14.</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Periudha, brenda të cilës ushtrohet veprimtaria e stacionit të plazhit, është nga 1 maj deri më 15 nëntor të çdo viti dhe kur subjekti ushtron veprimtarinë ofron të gjitha shërbimet dhe përmbushen të gjitha kushtet minimale, të përcaktuara në bazë të tipologjisë së plazhit ku do të ushtrohet aktiviteti.</w:t>
      </w:r>
    </w:p>
    <w:p w14:paraId="3654EA5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b/>
          <w:bCs/>
          <w:color w:val="000000"/>
          <w:kern w:val="0"/>
          <w:sz w:val="24"/>
          <w:szCs w:val="24"/>
          <w:lang w:val="sq-AL"/>
        </w:rPr>
      </w:pPr>
    </w:p>
    <w:p w14:paraId="72AF5529"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8</w:t>
      </w:r>
    </w:p>
    <w:p w14:paraId="4B62F743"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Kushtet minimale të stacionit të plazhit, sipas tipologjisë së plazhit</w:t>
      </w:r>
    </w:p>
    <w:p w14:paraId="2EB49870"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6148C505" w14:textId="7EF7483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Kushtet minimale, që duhet të përmbushë një stacion plazhi, në plazhet e tipit A, janë, si më poshtë vijon:</w:t>
      </w:r>
    </w:p>
    <w:p w14:paraId="3FBB43D5" w14:textId="672102C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për </w:t>
      </w:r>
      <w:r w:rsidRPr="004A705A">
        <w:rPr>
          <w:rFonts w:ascii="Garamond" w:hAnsi="Garamond" w:cs="Times New Roman"/>
          <w:color w:val="000000"/>
          <w:kern w:val="0"/>
          <w:sz w:val="24"/>
          <w:szCs w:val="24"/>
          <w:lang w:val="sq-AL"/>
        </w:rPr>
        <w:t>çadrat dhe ndenjëset e pushuesve të respektohet një distancë prej të paktën 10 (dhjetë) m nga vija e bregut të detit/liqenit;</w:t>
      </w:r>
    </w:p>
    <w:p w14:paraId="0E261541" w14:textId="14D26BF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hapësira </w:t>
      </w:r>
      <w:r w:rsidRPr="004A705A">
        <w:rPr>
          <w:rFonts w:ascii="Garamond" w:hAnsi="Garamond" w:cs="Times New Roman"/>
          <w:color w:val="000000"/>
          <w:kern w:val="0"/>
          <w:sz w:val="24"/>
          <w:szCs w:val="24"/>
          <w:lang w:val="sq-AL"/>
        </w:rPr>
        <w:t>prej 2.5 (dy pikë pesë) m përpara brezit të parë të çadrave të jetë e lirë për t’u shfrytëzuar nga publiku;</w:t>
      </w:r>
    </w:p>
    <w:p w14:paraId="660A0E0A" w14:textId="08C5209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hapësira </w:t>
      </w:r>
      <w:r w:rsidRPr="004A705A">
        <w:rPr>
          <w:rFonts w:ascii="Garamond" w:hAnsi="Garamond" w:cs="Times New Roman"/>
          <w:color w:val="000000"/>
          <w:kern w:val="0"/>
          <w:sz w:val="24"/>
          <w:szCs w:val="24"/>
          <w:lang w:val="sq-AL"/>
        </w:rPr>
        <w:t>midis çadrave (nga çadra në çadër) nuk duhet të jetë më e vogël se 3 (tre) m në linjë horizontale me vijën e ujit, si dhe jo më e vogël se 2.5 (dy pikë pesë) m në linjë vertikale me vijën e ujit;</w:t>
      </w:r>
    </w:p>
    <w:p w14:paraId="2AC99503" w14:textId="7802821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 xml:space="preserve">ketë në dispozicion të pushuesve 1 (një) dush me ujë të ëmbël; </w:t>
      </w:r>
    </w:p>
    <w:p w14:paraId="126665D7" w14:textId="248EBF8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jetë i pajisur me shërbime higjienike, minimalisht të ketë 1 tualet, të ndarë në njësi për femra dhe meshkuj, dhe 1 (një) për njerëzit me aftësi të kufizuar; njësia për njerëzit me aftësi të kufizuar mund të përfshihet në secilën njësi për femra dhe meshkuj, duke rritur sipërfaqen e këtyre njësive të shërbimit, në dimensionet maksimale 1,80 m x 1,80 m;</w:t>
      </w:r>
    </w:p>
    <w:p w14:paraId="7D5DA319" w14:textId="78FE917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dh)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ketë</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kabina zhveshjeje, sipërfaqja totale e kabinave të zhveshjes nuk duhet të jetë më e vogël se 1 (një) % e sipërfaqes së hapësirës së plazhit të dhënë në përdorim;</w:t>
      </w:r>
    </w:p>
    <w:p w14:paraId="0C46E68E" w14:textId="41DE4E8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e)</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jetë i pajisur me zonën e ndihmës së shpejtë në shërbim të pushuesve, si dhe me pajisjet përkatëse për dhënien e ndihmës së shpejtë për pushuesit; ky ambient duhet të jetë lehtësisht i aksesueshëm dhe i identifikueshëm e të lihen korridore të lira kalimi për transportin, në raste emergjence;</w:t>
      </w:r>
    </w:p>
    <w:p w14:paraId="17077B6D" w14:textId="79A1D44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ë) </w:t>
      </w:r>
      <w:r w:rsidR="00F519DD" w:rsidRPr="004A705A">
        <w:rPr>
          <w:rFonts w:ascii="Garamond" w:hAnsi="Garamond" w:cs="Times New Roman"/>
          <w:color w:val="000000"/>
          <w:kern w:val="0"/>
          <w:sz w:val="24"/>
          <w:szCs w:val="24"/>
          <w:lang w:val="sq-AL"/>
        </w:rPr>
        <w:t xml:space="preserve">prania </w:t>
      </w:r>
      <w:r w:rsidRPr="004A705A">
        <w:rPr>
          <w:rFonts w:ascii="Garamond" w:hAnsi="Garamond" w:cs="Times New Roman"/>
          <w:color w:val="000000"/>
          <w:kern w:val="0"/>
          <w:sz w:val="24"/>
          <w:szCs w:val="24"/>
          <w:lang w:val="sq-AL"/>
        </w:rPr>
        <w:t>e tabelave informuese, të vendosura në vende të dukshme, me numrat e telefonit të ambulancës, policisë, zjarrfikëses, Kapitenarisë së Portit, Qendrës Ndërinstitucionale Operacionale Detare;</w:t>
      </w:r>
    </w:p>
    <w:p w14:paraId="1516D406" w14:textId="6CFCEFC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f)</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jetë i pajisur me kontejnerë dhe kosha me kapak për hedhjen e mbeturinave;</w:t>
      </w:r>
    </w:p>
    <w:p w14:paraId="27D0B256" w14:textId="0936772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g)</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çdo </w:t>
      </w:r>
      <w:r w:rsidRPr="004A705A">
        <w:rPr>
          <w:rFonts w:ascii="Garamond" w:hAnsi="Garamond" w:cs="Times New Roman"/>
          <w:color w:val="000000"/>
          <w:kern w:val="0"/>
          <w:sz w:val="24"/>
          <w:szCs w:val="24"/>
          <w:lang w:val="sq-AL"/>
        </w:rPr>
        <w:t>çadër duhet të jetë e pajisur me 2 (dy) krevate plazhi;</w:t>
      </w:r>
    </w:p>
    <w:p w14:paraId="0C566403" w14:textId="4430E8C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gj)</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afishojë kriteret dhe kushtet e sigurisë së shëndetit dhe jetës për aspektet teknike të veprimtarisë së stacionit të plazhit;</w:t>
      </w:r>
    </w:p>
    <w:p w14:paraId="6947879A" w14:textId="2D7351E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h)</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ekspozojë në vend të dukshëm për publikun emrin e biznesit, si dhe procedurën e ankimit të paktën në gjuhët shqipe dhe angleze;</w:t>
      </w:r>
    </w:p>
    <w:p w14:paraId="782A07D8" w14:textId="018F5C1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ekspozojë dukshëm listat e çmimeve për produktin dhe shërbimin, që ofron të paktën në gjuhët shqipe dhe angleze.</w:t>
      </w:r>
    </w:p>
    <w:p w14:paraId="7F7BCEB1" w14:textId="576054B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j)</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stafi </w:t>
      </w:r>
      <w:r w:rsidRPr="004A705A">
        <w:rPr>
          <w:rFonts w:ascii="Garamond" w:hAnsi="Garamond" w:cs="Times New Roman"/>
          <w:color w:val="000000"/>
          <w:kern w:val="0"/>
          <w:sz w:val="24"/>
          <w:szCs w:val="24"/>
          <w:lang w:val="sq-AL"/>
        </w:rPr>
        <w:t>që shërben pranë stacioneve të plazhit të ketë uniforme dalluese;</w:t>
      </w:r>
    </w:p>
    <w:p w14:paraId="4BB56BCA" w14:textId="5FCF084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k)</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zbatojë kodin e etikës globale në fushën e turizmit;</w:t>
      </w:r>
    </w:p>
    <w:p w14:paraId="09F4F83B" w14:textId="02B5089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l)</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detyrimin </w:t>
      </w:r>
      <w:r w:rsidRPr="004A705A">
        <w:rPr>
          <w:rFonts w:ascii="Garamond" w:hAnsi="Garamond" w:cs="Times New Roman"/>
          <w:color w:val="000000"/>
          <w:kern w:val="0"/>
          <w:sz w:val="24"/>
          <w:szCs w:val="24"/>
          <w:lang w:val="sq-AL"/>
        </w:rPr>
        <w:t>të mirëmbajë dhe të parandalojë ndotjen e hapësirës së plazhit që ka marrë në përdorim nëpërmjet shërbimit për pastrimin dhe mirëmbajtjen e stacionit të plazhit çdo ditë, në mëngjes dhe në mbrëmje pas mbylljes së plazhit. Po ashtu, gjatë orarit të hapjes së stacionit të plazhit duhet të sigurohet vazhdimësia e pastërtisë dhe boshatisja e koshave të mbeturinave;</w:t>
      </w:r>
    </w:p>
    <w:p w14:paraId="15E3ACBA" w14:textId="5C2740B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ll)</w:t>
      </w:r>
      <w:r w:rsidR="003E18D4">
        <w:rPr>
          <w:rFonts w:ascii="Garamond" w:hAnsi="Garamond" w:cs="Times New Roman"/>
          <w:color w:val="000000"/>
          <w:kern w:val="0"/>
          <w:sz w:val="24"/>
          <w:szCs w:val="24"/>
          <w:lang w:val="sq-AL"/>
        </w:rPr>
        <w:t xml:space="preserve"> </w:t>
      </w:r>
      <w:r w:rsidR="00F519DD" w:rsidRPr="004A705A">
        <w:rPr>
          <w:rFonts w:ascii="Garamond" w:hAnsi="Garamond" w:cs="Times New Roman"/>
          <w:color w:val="000000"/>
          <w:kern w:val="0"/>
          <w:sz w:val="24"/>
          <w:szCs w:val="24"/>
          <w:lang w:val="sq-AL"/>
        </w:rPr>
        <w:t xml:space="preserve">në </w:t>
      </w:r>
      <w:r w:rsidRPr="004A705A">
        <w:rPr>
          <w:rFonts w:ascii="Garamond" w:hAnsi="Garamond" w:cs="Times New Roman"/>
          <w:color w:val="000000"/>
          <w:kern w:val="0"/>
          <w:sz w:val="24"/>
          <w:szCs w:val="24"/>
          <w:lang w:val="sq-AL"/>
        </w:rPr>
        <w:t>të gjithë territorin e plazhit të</w:t>
      </w:r>
      <w:r w:rsidRPr="004A705A">
        <w:rPr>
          <w:rFonts w:ascii="Garamond" w:hAnsi="Garamond" w:cs="Times New Roman"/>
          <w:color w:val="FF0000"/>
          <w:kern w:val="0"/>
          <w:sz w:val="24"/>
          <w:szCs w:val="24"/>
          <w:lang w:val="sq-AL"/>
        </w:rPr>
        <w:t xml:space="preserve"> </w:t>
      </w:r>
      <w:r w:rsidRPr="004A705A">
        <w:rPr>
          <w:rFonts w:ascii="Garamond" w:hAnsi="Garamond" w:cs="Times New Roman"/>
          <w:color w:val="000000"/>
          <w:kern w:val="0"/>
          <w:sz w:val="24"/>
          <w:szCs w:val="24"/>
          <w:lang w:val="sq-AL"/>
        </w:rPr>
        <w:t>ndalohet vendosja e elementeve ndarëse, gardhe apo të tjera të ngjashme me to.</w:t>
      </w:r>
    </w:p>
    <w:p w14:paraId="5A662560" w14:textId="76AF9AA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Kushtet minimale, që duhet të plotësojë një stacion plazhi, në plazhet e tipit B, janë, si më poshtë vijon:</w:t>
      </w:r>
    </w:p>
    <w:p w14:paraId="1BB4AA7F" w14:textId="469320B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850385" w:rsidRPr="004A705A">
        <w:rPr>
          <w:rFonts w:ascii="Garamond" w:hAnsi="Garamond" w:cs="Times New Roman"/>
          <w:color w:val="000000"/>
          <w:kern w:val="0"/>
          <w:sz w:val="24"/>
          <w:szCs w:val="24"/>
          <w:lang w:val="sq-AL"/>
        </w:rPr>
        <w:t xml:space="preserve">për </w:t>
      </w:r>
      <w:r w:rsidRPr="004A705A">
        <w:rPr>
          <w:rFonts w:ascii="Garamond" w:hAnsi="Garamond" w:cs="Times New Roman"/>
          <w:color w:val="000000"/>
          <w:kern w:val="0"/>
          <w:sz w:val="24"/>
          <w:szCs w:val="24"/>
          <w:lang w:val="sq-AL"/>
        </w:rPr>
        <w:t>çadrat dhe ndenjëset e pushuesve, në varësi të hapësirës, të respektohet një distancë prej 2.5-3 m nga vija e bregut të detit, liqenit;</w:t>
      </w:r>
    </w:p>
    <w:p w14:paraId="7CFD7CB6" w14:textId="475D66D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b)</w:t>
      </w:r>
      <w:r w:rsidR="003E18D4">
        <w:rPr>
          <w:rFonts w:ascii="Garamond" w:hAnsi="Garamond" w:cs="Times New Roman"/>
          <w:color w:val="000000"/>
          <w:kern w:val="0"/>
          <w:sz w:val="24"/>
          <w:szCs w:val="24"/>
          <w:lang w:val="sq-AL"/>
        </w:rPr>
        <w:t xml:space="preserve"> </w:t>
      </w:r>
      <w:r w:rsidR="00850385" w:rsidRPr="004A705A">
        <w:rPr>
          <w:rFonts w:ascii="Garamond" w:hAnsi="Garamond" w:cs="Times New Roman"/>
          <w:color w:val="000000"/>
          <w:kern w:val="0"/>
          <w:sz w:val="24"/>
          <w:szCs w:val="24"/>
          <w:lang w:val="sq-AL"/>
        </w:rPr>
        <w:t xml:space="preserve">hapësira </w:t>
      </w:r>
      <w:r w:rsidRPr="004A705A">
        <w:rPr>
          <w:rFonts w:ascii="Garamond" w:hAnsi="Garamond" w:cs="Times New Roman"/>
          <w:color w:val="000000"/>
          <w:kern w:val="0"/>
          <w:sz w:val="24"/>
          <w:szCs w:val="24"/>
          <w:lang w:val="sq-AL"/>
        </w:rPr>
        <w:t>midis çadrave (nga çadra në çadër) duhet të jetë të paktën 2.5 (dy pikë pesë) m;</w:t>
      </w:r>
    </w:p>
    <w:p w14:paraId="23A64343" w14:textId="62FA17D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00850385"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gjitha kushtet e përcaktuara për tipin A, sipas pikës 1, të këtij neni, përveç shkronjave “b” dhe “c”.</w:t>
      </w:r>
    </w:p>
    <w:p w14:paraId="3C6F1F9B" w14:textId="4142C41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Kushtet minimale, që duhet të plotësojë një stacion plazhi, në plazhet e tipit AB, janë, si më poshtë vijon:</w:t>
      </w:r>
    </w:p>
    <w:p w14:paraId="0E1C54FA" w14:textId="4785823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00850385" w:rsidRPr="004A705A">
        <w:rPr>
          <w:rFonts w:ascii="Garamond" w:hAnsi="Garamond" w:cs="Times New Roman"/>
          <w:color w:val="000000"/>
          <w:kern w:val="0"/>
          <w:sz w:val="24"/>
          <w:szCs w:val="24"/>
          <w:lang w:val="sq-AL"/>
        </w:rPr>
        <w:t xml:space="preserve">për </w:t>
      </w:r>
      <w:r w:rsidRPr="004A705A">
        <w:rPr>
          <w:rFonts w:ascii="Garamond" w:hAnsi="Garamond" w:cs="Times New Roman"/>
          <w:color w:val="000000"/>
          <w:kern w:val="0"/>
          <w:sz w:val="24"/>
          <w:szCs w:val="24"/>
          <w:lang w:val="sq-AL"/>
        </w:rPr>
        <w:t>hapësirat, të cilat përmbajnë elementet e tipologjisë së plazhit të tipit A, do të zbatohen kriteret e plazhit të tipit A, sipas pikës 1, të këtij neni;</w:t>
      </w:r>
    </w:p>
    <w:p w14:paraId="6FF4C239" w14:textId="2E3B8E0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00850385" w:rsidRPr="004A705A">
        <w:rPr>
          <w:rFonts w:ascii="Garamond" w:hAnsi="Garamond" w:cs="Times New Roman"/>
          <w:color w:val="000000"/>
          <w:kern w:val="0"/>
          <w:sz w:val="24"/>
          <w:szCs w:val="24"/>
          <w:lang w:val="sq-AL"/>
        </w:rPr>
        <w:t xml:space="preserve">për </w:t>
      </w:r>
      <w:r w:rsidRPr="004A705A">
        <w:rPr>
          <w:rFonts w:ascii="Garamond" w:hAnsi="Garamond" w:cs="Times New Roman"/>
          <w:color w:val="000000"/>
          <w:kern w:val="0"/>
          <w:sz w:val="24"/>
          <w:szCs w:val="24"/>
          <w:lang w:val="sq-AL"/>
        </w:rPr>
        <w:t>hapësirat, të cilat përmbajnë elementet e tipologjisë së plazhit të tipit B, do të zbatohen kriteret e plazhit të tipit B, sipas pikës 2, të këtij neni.</w:t>
      </w:r>
    </w:p>
    <w:p w14:paraId="1BCC08E2" w14:textId="40E1267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Për plazhin e tipit C, njësia e vetëqeverisjes vendore merr masa për vendosjen e tabelave informuese, të vendosura në vende të dukshme, me numrat e telefonit të ambulancës, policisë, zjarrfikëses, Kapitenarisë së Portit, Qendrës Ndërinstitucionale Operacionale Detare.</w:t>
      </w:r>
    </w:p>
    <w:p w14:paraId="7D7D8975" w14:textId="31A9420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5.</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Nuk mund të ndalohet apo të kufizohet, në asnjë formë dhe në asnjë kohë, aksesi i publikut në hapësirat e plazheve. Subjektet e veprimtarisë së stacionit të plazhit kanë detyrimin për të krijuar kushtet e kalimit lirisht të publikut dhe moscenimin në ndonjë formë të kësaj të drejte, si dhe sigurimin e kushteve të kalimit lirisht të personave me aftësi të kufizuar.</w:t>
      </w:r>
    </w:p>
    <w:p w14:paraId="540F590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6. Në rastin e bllokimit të rrugëve ekzistuese nga subjektet ushtruese të veprimtarisë së stacionit të plazhit, njësia e vetëqeverisjes vendore merr masa të menjëhershme për lirimin e këtyre rrugëve vullnetarisht nga këto subjekte ose të ndërtimit të rrugëve të reja, me parametrat e duhur për të mundësuar aksesin e publikut në plazh.</w:t>
      </w:r>
    </w:p>
    <w:p w14:paraId="6BD6F70C" w14:textId="36AA9F0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7.</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Në stacionet e plazhit, në hapësirën midis bregut dhe zonës së çadrave, nuk lejohen shitësit ambulantë.</w:t>
      </w:r>
    </w:p>
    <w:p w14:paraId="30D06638"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45EE4AA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9</w:t>
      </w:r>
    </w:p>
    <w:p w14:paraId="61B3FB55"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Kërkesat për sigurinë në stacionet e plazhit</w:t>
      </w:r>
    </w:p>
    <w:p w14:paraId="50BDCAF6"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1C202C77"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 Të gjitha stacionet e plazhit kanë detyrimin e vendosjes, mirëmbajtjes dhe ruajtjes së kushteve higjienike dhe të sigurisë për jetën, të caktuara në këtë rregullore, si dhe kanë detyrë të ruajnë pastërtinë e detit dhe bregut të detit për zonën para stacionit të plazhit, si dhe ta mbrojnë atë nga ndotjet e dëmtimet me shpenzimet e tyre.</w:t>
      </w:r>
    </w:p>
    <w:p w14:paraId="195696B1" w14:textId="3192955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Kërkesat për sigurinë, të përcaktuara në këtë nen, zbatohen edhe për plazhet publike.</w:t>
      </w:r>
    </w:p>
    <w:p w14:paraId="29DFC664" w14:textId="0CB377D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Të gjitha stacionet e plazhit duhet të garantojnë shërbimin me vrojtues plazhi përgjatë gjithë kohës që subjekti ushtron aktivitetin e tij, për çdo 80 (tetëdhjetë) m vijë lineare bregdetare. Për stacionet e plazhit, me vijë lineare bregdetare mbi 80 (tetëdhjetë) m, pajisjen me pika vrojtimi për çdo fraksion 80 (tetëdhjetë) m linear. Edhe stacionet e plazhit me vijë lineare bregdetare nën 80 (tetëdhjetë) m kanë detyrimin të kenë vrojtues plazhi. </w:t>
      </w:r>
    </w:p>
    <w:p w14:paraId="08CAA5C0"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 Të gjitha stacionet e plazhit duhet të kenë:</w:t>
      </w:r>
    </w:p>
    <w:p w14:paraId="61456BCC" w14:textId="5BA8AC1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sinjalizimin dhe kufizimin me bova, me diametër 22 cm, me ngjyrë të kuqe, të lidhura me litar pluskues me njëra-tjetrën, çdo 30–50 m të hapësirës ujore përpara stacionit të plazhit të dedikuar për not, e cila duhet të jetë deri në: </w:t>
      </w:r>
    </w:p>
    <w:p w14:paraId="3F456207"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 200 (dyqind) m nga bregu për plazhet e tipit A;</w:t>
      </w:r>
    </w:p>
    <w:p w14:paraId="63CE761D"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ii. 100 (njëqind) m nga bregu për plazhet e tipit B,</w:t>
      </w:r>
    </w:p>
    <w:p w14:paraId="029632F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deri në thellësinë 1.6 m (një pikë gjashtë) të vendosen bova, me diametër 22 cm, me ngjyrë të bardhë, e cila sinjalizon pushuesit për zonën e sigurt për notim. Bovat duhet të jenë të mirankoruara dhe të kontrollohen periodikisht, nëse ato kanë lëvizur nga pozicioni i tyre nga dallgët, era apo shkaqe të tjera.</w:t>
      </w:r>
    </w:p>
    <w:p w14:paraId="572F08CC"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b) sinjalizimin e zonave të përdorimit të mjeteve lundruese për argëtim, zonat për përdorimin dhe vendqëndrimin e mjeteve lundruese me ose pa motor, jashtë zonave të përcaktuara për not sipas shkronjës “a”, më sipër, duhet të jenë të kufizuara, duke ofruar vende për qëndrim në tokë dhe bova për përcaktimin e vendqëndrimeve dhe korridoreve për afrimin dhe parkimin në tokë të mjeteve ujore me ose pa motor. Në zonat e përdorimit dhe vendqëndrimeve të mjeteve lundruese </w:t>
      </w:r>
      <w:r w:rsidRPr="004A705A">
        <w:rPr>
          <w:rFonts w:ascii="Garamond" w:hAnsi="Garamond" w:cs="Times New Roman"/>
          <w:color w:val="000000"/>
          <w:kern w:val="0"/>
          <w:sz w:val="24"/>
          <w:szCs w:val="24"/>
          <w:lang w:val="sq-AL"/>
        </w:rPr>
        <w:lastRenderedPageBreak/>
        <w:t>për argëtim, aktivitetet e notimit janë të ndaluara. Sinjalizimin me tabela informuese në shqip dhe në anglisht, në vend të dukshëm pranë bregut të detit “Zonë e ndaluar për notim” dhe “</w:t>
      </w:r>
      <w:r w:rsidRPr="004A705A">
        <w:rPr>
          <w:rFonts w:ascii="Garamond" w:hAnsi="Garamond" w:cs="Times New Roman"/>
          <w:i/>
          <w:iCs/>
          <w:color w:val="000000"/>
          <w:kern w:val="0"/>
          <w:sz w:val="24"/>
          <w:szCs w:val="24"/>
          <w:lang w:val="sq-AL"/>
        </w:rPr>
        <w:t>No swimming area</w:t>
      </w:r>
      <w:r w:rsidRPr="004A705A">
        <w:rPr>
          <w:rFonts w:ascii="Garamond" w:hAnsi="Garamond" w:cs="Times New Roman"/>
          <w:color w:val="000000"/>
          <w:kern w:val="0"/>
          <w:sz w:val="24"/>
          <w:szCs w:val="24"/>
          <w:lang w:val="sq-AL"/>
        </w:rPr>
        <w:t>”;</w:t>
      </w:r>
    </w:p>
    <w:p w14:paraId="427161BD" w14:textId="161307F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vendosjen e flamujve me shkop, çdo ditë, gjatë sezonit të verës; subjekti që ushtron veprimtarinë e stacionit të plazhit duhet të vendosë një flamur, në përputhje me kushtet e motit dhe të detit, i cili mund të ndryshohet gjatë ditës, nëse ndryshojnë kushtet e motit apo të detit, si më poshtë vijon:</w:t>
      </w:r>
    </w:p>
    <w:p w14:paraId="12BF6229" w14:textId="3723806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w:t>
      </w:r>
      <w:r w:rsidR="003E18D4">
        <w:rPr>
          <w:rFonts w:ascii="Garamond" w:hAnsi="Garamond" w:cs="Times New Roman"/>
          <w:color w:val="000000"/>
          <w:kern w:val="0"/>
          <w:sz w:val="24"/>
          <w:szCs w:val="24"/>
          <w:lang w:val="sq-AL"/>
        </w:rPr>
        <w:t xml:space="preserve"> </w:t>
      </w:r>
      <w:r w:rsidR="0063494E" w:rsidRPr="004A705A">
        <w:rPr>
          <w:rFonts w:ascii="Garamond" w:hAnsi="Garamond" w:cs="Times New Roman"/>
          <w:color w:val="000000"/>
          <w:kern w:val="0"/>
          <w:sz w:val="24"/>
          <w:szCs w:val="24"/>
          <w:lang w:val="sq-AL"/>
        </w:rPr>
        <w:t xml:space="preserve">flamur </w:t>
      </w:r>
      <w:r w:rsidRPr="004A705A">
        <w:rPr>
          <w:rFonts w:ascii="Garamond" w:hAnsi="Garamond" w:cs="Times New Roman"/>
          <w:color w:val="000000"/>
          <w:kern w:val="0"/>
          <w:sz w:val="24"/>
          <w:szCs w:val="24"/>
          <w:lang w:val="sq-AL"/>
        </w:rPr>
        <w:t>i gjelbër – lejohet notimi;</w:t>
      </w:r>
    </w:p>
    <w:p w14:paraId="532571D8" w14:textId="52B7AB3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ii.</w:t>
      </w:r>
      <w:r w:rsidR="003E18D4">
        <w:rPr>
          <w:rFonts w:ascii="Garamond" w:hAnsi="Garamond" w:cs="Times New Roman"/>
          <w:color w:val="000000"/>
          <w:kern w:val="0"/>
          <w:sz w:val="24"/>
          <w:szCs w:val="24"/>
          <w:lang w:val="sq-AL"/>
        </w:rPr>
        <w:t xml:space="preserve"> </w:t>
      </w:r>
      <w:r w:rsidR="0063494E" w:rsidRPr="004A705A">
        <w:rPr>
          <w:rFonts w:ascii="Garamond" w:hAnsi="Garamond" w:cs="Times New Roman"/>
          <w:color w:val="000000"/>
          <w:kern w:val="0"/>
          <w:sz w:val="24"/>
          <w:szCs w:val="24"/>
          <w:lang w:val="sq-AL"/>
        </w:rPr>
        <w:t xml:space="preserve">flamur </w:t>
      </w:r>
      <w:r w:rsidRPr="004A705A">
        <w:rPr>
          <w:rFonts w:ascii="Garamond" w:hAnsi="Garamond" w:cs="Times New Roman"/>
          <w:color w:val="000000"/>
          <w:kern w:val="0"/>
          <w:sz w:val="24"/>
          <w:szCs w:val="24"/>
          <w:lang w:val="sq-AL"/>
        </w:rPr>
        <w:t>i verdhë – notim me masa mbrojtëse;</w:t>
      </w:r>
    </w:p>
    <w:p w14:paraId="5E8D5916" w14:textId="086D490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iii. </w:t>
      </w:r>
      <w:r w:rsidR="0063494E" w:rsidRPr="004A705A">
        <w:rPr>
          <w:rFonts w:ascii="Garamond" w:hAnsi="Garamond" w:cs="Times New Roman"/>
          <w:color w:val="000000"/>
          <w:kern w:val="0"/>
          <w:sz w:val="24"/>
          <w:szCs w:val="24"/>
          <w:lang w:val="sq-AL"/>
        </w:rPr>
        <w:t xml:space="preserve">flamur </w:t>
      </w:r>
      <w:r w:rsidRPr="004A705A">
        <w:rPr>
          <w:rFonts w:ascii="Garamond" w:hAnsi="Garamond" w:cs="Times New Roman"/>
          <w:color w:val="000000"/>
          <w:kern w:val="0"/>
          <w:sz w:val="24"/>
          <w:szCs w:val="24"/>
          <w:lang w:val="sq-AL"/>
        </w:rPr>
        <w:t>i kuq – ndalohet notimi.</w:t>
      </w:r>
    </w:p>
    <w:p w14:paraId="6F9F973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Në shkopin e flamurit duhet të ketë edhe një tabelë sqaruese në shqip dhe anglisht për sinjalistikën me flamur dhe me informacion për kushtet e plazhit. Shkopi i flamurit duhet të jetë 3.5 m i lartë, i dukshëm në të gjithë zonën.</w:t>
      </w:r>
    </w:p>
    <w:p w14:paraId="58797E09" w14:textId="258DF78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pajisjen e çdo stacioni të plazhit me pikë vrojtimi, pajisjet e të cilave janë përcaktuara në shtojcën nr.2, që i bashkëlidhet kësaj rregulloreje. Pika e vrojtimit duhet:</w:t>
      </w:r>
    </w:p>
    <w:p w14:paraId="47E503C0" w14:textId="63DD1C7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jetë e vendosur në pozicion qendror, referuar strukturës së stacionit të plazhit ose vijës bregdetare në përdorim;</w:t>
      </w:r>
    </w:p>
    <w:p w14:paraId="37CDA67B" w14:textId="2B9EF7D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ii.</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jetë e avancuar në krahasim me vijën e parë të çadrave;</w:t>
      </w:r>
    </w:p>
    <w:p w14:paraId="67788C55" w14:textId="12DC139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iii.</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ketë një fushë pamjeje dhe veprimi të lirë;</w:t>
      </w:r>
    </w:p>
    <w:p w14:paraId="16AC75F1" w14:textId="25DAFB5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iv.</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jetë mbulesa e çadrës ose tendës së pikës së vrojtimit me pëlhurë të kuqe, lehtësisht e identifikueshme, ku të shkruhet qartë “VROJTUES PLAZHI”/ “</w:t>
      </w:r>
      <w:r w:rsidRPr="004A705A">
        <w:rPr>
          <w:rFonts w:ascii="Garamond" w:hAnsi="Garamond" w:cs="Times New Roman"/>
          <w:i/>
          <w:iCs/>
          <w:color w:val="000000"/>
          <w:kern w:val="0"/>
          <w:sz w:val="24"/>
          <w:szCs w:val="24"/>
          <w:lang w:val="sq-AL"/>
        </w:rPr>
        <w:t>LIFEGUARD</w:t>
      </w:r>
      <w:r w:rsidRPr="004A705A">
        <w:rPr>
          <w:rFonts w:ascii="Garamond" w:hAnsi="Garamond" w:cs="Times New Roman"/>
          <w:color w:val="000000"/>
          <w:kern w:val="0"/>
          <w:sz w:val="24"/>
          <w:szCs w:val="24"/>
          <w:lang w:val="sq-AL"/>
        </w:rPr>
        <w:t>”.</w:t>
      </w:r>
    </w:p>
    <w:p w14:paraId="713568F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d) pajisjen e plazheve publike me pika vrojtimi, pajisjet e të cilave përcaktohen në shtojcën nr.2, që i bashkëlidhet kësaj rregulloreje. Distancat për pajisjen me pikavrojtimi në këto plazhe, për aq sa është e mundur, do të jenë sa distancat e parashikuara për pikat e vrojtimit në stacionet e plazhit dhe duhet të ketë lartësi 3 m dhe fushë pamjeje e veprimi të lirë; </w:t>
      </w:r>
    </w:p>
    <w:p w14:paraId="290840A5" w14:textId="2CC2616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garantimin e shërbimit me vrojtues plazhi në çdo “stacion plazhi” dhe “plazh publik”. Vrojtuesi i plazhit punësohet nga subjekti publik dhe privat që ka në përdorim/administrim hapësirën e plazhit dhe duhet të garantohet përgjatë gjithë periudhës së ushtrimit të veprimtarisë së plazhit. Në mugesë të shërbimit me vrojtues plazhi,</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struktura përgjegjëse inspektuese në fushën e turizmit merr masa administrative në përputhje me legjislacionin në fuqi për inspektimin dhe legjislacionin në fuqi për turizmin. </w:t>
      </w:r>
    </w:p>
    <w:p w14:paraId="3CA4B1EA" w14:textId="4287652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6.</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Për plazhet publike, të cilët administrohen nga njësitë vendore dhe plazhet e tipit C, në të cilat nuk mund të ofrohen kriteret e sigurisë, duhet të vendosen tabela informuese lehtësisht të dallueshme, me mbishkrime (shqip dhe në anglisht) “KUJDES! – KY PLAZH NUK KA VROJTUES PLAZHI” / “</w:t>
      </w:r>
      <w:r w:rsidRPr="004A705A">
        <w:rPr>
          <w:rFonts w:ascii="Garamond" w:hAnsi="Garamond" w:cs="Times New Roman"/>
          <w:i/>
          <w:iCs/>
          <w:color w:val="000000"/>
          <w:kern w:val="0"/>
          <w:sz w:val="24"/>
          <w:szCs w:val="24"/>
          <w:lang w:val="sq-AL"/>
        </w:rPr>
        <w:t>ATTENTION</w:t>
      </w:r>
      <w:r w:rsidRPr="004A705A">
        <w:rPr>
          <w:rFonts w:ascii="Garamond" w:hAnsi="Garamond" w:cs="Times New Roman"/>
          <w:color w:val="000000"/>
          <w:kern w:val="0"/>
          <w:sz w:val="24"/>
          <w:szCs w:val="24"/>
          <w:lang w:val="sq-AL"/>
        </w:rPr>
        <w:t xml:space="preserve">! - </w:t>
      </w:r>
      <w:r w:rsidRPr="004A705A">
        <w:rPr>
          <w:rFonts w:ascii="Garamond" w:hAnsi="Garamond" w:cs="Times New Roman"/>
          <w:i/>
          <w:iCs/>
          <w:color w:val="000000"/>
          <w:kern w:val="0"/>
          <w:sz w:val="24"/>
          <w:szCs w:val="24"/>
          <w:lang w:val="sq-AL"/>
        </w:rPr>
        <w:t>THIS BEACH HAS NO LIFEGUARD</w:t>
      </w:r>
      <w:r w:rsidRPr="004A705A">
        <w:rPr>
          <w:rFonts w:ascii="Garamond" w:hAnsi="Garamond" w:cs="Times New Roman"/>
          <w:color w:val="000000"/>
          <w:kern w:val="0"/>
          <w:sz w:val="24"/>
          <w:szCs w:val="24"/>
          <w:lang w:val="sq-AL"/>
        </w:rPr>
        <w:t xml:space="preserve">”. </w:t>
      </w:r>
    </w:p>
    <w:p w14:paraId="154A2BC9" w14:textId="2ABCF9E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7.</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Çdo stacion plazhi dhe pikë vrojtimi duhet të ketë të afishuar:</w:t>
      </w:r>
    </w:p>
    <w:p w14:paraId="597E8653" w14:textId="5CE8119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7.1. </w:t>
      </w:r>
      <w:r w:rsidR="00244C8D" w:rsidRPr="004A705A">
        <w:rPr>
          <w:rFonts w:ascii="Garamond" w:hAnsi="Garamond" w:cs="Times New Roman"/>
          <w:color w:val="000000"/>
          <w:kern w:val="0"/>
          <w:sz w:val="24"/>
          <w:szCs w:val="24"/>
          <w:lang w:val="sq-AL"/>
        </w:rPr>
        <w:t xml:space="preserve">Kanalet </w:t>
      </w:r>
      <w:r w:rsidRPr="004A705A">
        <w:rPr>
          <w:rFonts w:ascii="Garamond" w:hAnsi="Garamond" w:cs="Times New Roman"/>
          <w:color w:val="000000"/>
          <w:kern w:val="0"/>
          <w:sz w:val="24"/>
          <w:szCs w:val="24"/>
          <w:lang w:val="sq-AL"/>
        </w:rPr>
        <w:t xml:space="preserve">për komunikim emergjence, si: </w:t>
      </w:r>
    </w:p>
    <w:p w14:paraId="65F402D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 shërbimi i urgjencës mjekësore;</w:t>
      </w:r>
    </w:p>
    <w:p w14:paraId="5D1E6A31"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 Policia e Shtetit dhe strukturat përgjegjëse për kufirin në Policinë e Shtetit;</w:t>
      </w:r>
    </w:p>
    <w:p w14:paraId="72DCC372"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 zjarrfikëset;</w:t>
      </w:r>
    </w:p>
    <w:p w14:paraId="1A42F0F7"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 Kapitenaria Detare;</w:t>
      </w:r>
    </w:p>
    <w:p w14:paraId="1522F3A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dh) Qendra Ndërinstitucionale Operacionale Detare. </w:t>
      </w:r>
    </w:p>
    <w:p w14:paraId="78E9D874" w14:textId="4DAD9E0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7.2. </w:t>
      </w:r>
      <w:r w:rsidR="00244C8D" w:rsidRPr="004A705A">
        <w:rPr>
          <w:rFonts w:ascii="Garamond" w:hAnsi="Garamond" w:cs="Times New Roman"/>
          <w:color w:val="000000"/>
          <w:kern w:val="0"/>
          <w:sz w:val="24"/>
          <w:szCs w:val="24"/>
          <w:lang w:val="sq-AL"/>
        </w:rPr>
        <w:t xml:space="preserve">Në </w:t>
      </w:r>
      <w:r w:rsidRPr="004A705A">
        <w:rPr>
          <w:rFonts w:ascii="Garamond" w:hAnsi="Garamond" w:cs="Times New Roman"/>
          <w:color w:val="000000"/>
          <w:kern w:val="0"/>
          <w:sz w:val="24"/>
          <w:szCs w:val="24"/>
          <w:lang w:val="sq-AL"/>
        </w:rPr>
        <w:t xml:space="preserve">mënyrë të dukshme, këshillat drejtuar pushuesve, në gjuhën shqipe dhe angleze, si më poshtë vijon: </w:t>
      </w:r>
    </w:p>
    <w:p w14:paraId="3E21E056" w14:textId="0E220FF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Noto vetëm në zonat e autorizuara dhe me sinjalistikë; </w:t>
      </w:r>
    </w:p>
    <w:p w14:paraId="34A8295F" w14:textId="6A75E77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Respekto flamurin dhe informacionin e afishuar; </w:t>
      </w:r>
    </w:p>
    <w:p w14:paraId="3247EB18" w14:textId="1F43FA8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Ndalohet notimi nën ndikimin e alkoolit apo drogave; </w:t>
      </w:r>
    </w:p>
    <w:p w14:paraId="0C12B96F" w14:textId="07CD214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Mos noto, nëse ke ndonjë problem fizik; </w:t>
      </w:r>
    </w:p>
    <w:p w14:paraId="45609644" w14:textId="1A9424F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Pusho për një orë pas ngrënies, para se të shkosh për notim; </w:t>
      </w:r>
    </w:p>
    <w:p w14:paraId="2571785C"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dh) Të miturit nën 16 (gjashtëmbëdhjetë) vjeç duhet të jenë gjithmonë nën mbikëqyrjen e më të rriturve; </w:t>
      </w:r>
    </w:p>
    <w:p w14:paraId="0D232A1B" w14:textId="1050951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e)</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Mos u hidh nga shkëmbinj apo platforma, përveç vendeve të autorizuara me sinjalistikë; </w:t>
      </w:r>
    </w:p>
    <w:p w14:paraId="191308A1" w14:textId="76C45344"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ë)</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Ndiq udhëzimet e vrojtuesit (rojës së shpëtimit të jetës); </w:t>
      </w:r>
    </w:p>
    <w:p w14:paraId="0A3ED285" w14:textId="02D4A94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f)</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Mbaj pastër mjedisin; </w:t>
      </w:r>
    </w:p>
    <w:p w14:paraId="271EFD7A" w14:textId="32E4693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g)</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Në rast emergjence në det, telefono 112.</w:t>
      </w:r>
    </w:p>
    <w:p w14:paraId="6AEEFDE5" w14:textId="5D15B4D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8.</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Lejohet aktiviteti i dhënies me qira të pedaloneve apo i mjeteve të tjera ujore jomotorike dhe përdorimi i tyre duhet të bëhet jashtë zonës së notimit, bazuar në aktet nënligjore në fuqi.</w:t>
      </w:r>
    </w:p>
    <w:p w14:paraId="6D8F2C7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9. Lëvizja e motorëve të ujit apo varkave motorike duhet të bëhet nga vendqëndrimet dhe korridoret hyrëse/dalëse, të miratuara nga NJVV-ja përkatëse. </w:t>
      </w:r>
    </w:p>
    <w:p w14:paraId="28A95E7F" w14:textId="10BA30F9"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10.</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Ofrimi i shërbimeve dhe plotësimi i kushteve, të përmendura më sipër, bëhet me shpenzimet e mbajtësit të autorizimit të stacionit të plazhit.</w:t>
      </w:r>
    </w:p>
    <w:p w14:paraId="049AE776" w14:textId="4FDDAFF6"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Kontrata e përdorimit të hapësirës së plazhit mund të parashikojë kritere më të detajuara të stacionit të plazhit, sipas tipologjisë së plazhit.</w:t>
      </w:r>
    </w:p>
    <w:p w14:paraId="45AE4B9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4A97DD9D"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10</w:t>
      </w:r>
    </w:p>
    <w:p w14:paraId="3F1DBB7C"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Detyrat e vrojtuesit të plazhit</w:t>
      </w:r>
    </w:p>
    <w:p w14:paraId="72AE49A7"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234C820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Vrojtuesi i plazhit ka si detyrim:</w:t>
      </w:r>
    </w:p>
    <w:p w14:paraId="49262CA0" w14:textId="4FA08D2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ketë njohuri për kuadrin ligjor të funksionimit të stacionit të plazhit, teknikat e shpëtimit dhe dyluftimit në ujë, dhënien e ndihmës së parë mjekësore, për hidrometeorologjinë, karakteristikat e brigjeve shqiptare dhe rrymat ujore në to, si dhe për sigurinë e mjedisit ujor, me referim të veçantë për të njohur faktorët e rrezikshëm që mund të jenë të pranishëm në ujë;</w:t>
      </w:r>
    </w:p>
    <w:p w14:paraId="588AD249" w14:textId="5634BBF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jetë i angazhuar ekskluzivisht në shërbim të vrojtim-shpëtimit dhe të jetë i pranishëm përgjatë gjithë kohës pranë pikës së vrojtimit, përjashtuar rastet emergjente;</w:t>
      </w:r>
    </w:p>
    <w:p w14:paraId="60B22464" w14:textId="6749AAD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mbajë të veshur uniformën e vrojtuesit me ngjyrë të kuqe gjatë shërbimit. Uniforma ka të shkruar në pjesën e përparme logon, në krahun e majtë simbolin e flamurit shqiptar, në krahun e djathtë numrin e matrikullës dhe në pjesën e pasme, në mënyrë të dukshme qartë, “Vrojtues plazhi” dhe “</w:t>
      </w:r>
      <w:r w:rsidRPr="004A705A">
        <w:rPr>
          <w:rFonts w:ascii="Garamond" w:hAnsi="Garamond" w:cs="Times New Roman"/>
          <w:i/>
          <w:iCs/>
          <w:color w:val="000000"/>
          <w:kern w:val="0"/>
          <w:sz w:val="24"/>
          <w:szCs w:val="24"/>
          <w:lang w:val="sq-AL"/>
        </w:rPr>
        <w:t>Lifeguard</w:t>
      </w:r>
      <w:r w:rsidRPr="004A705A">
        <w:rPr>
          <w:rFonts w:ascii="Garamond" w:hAnsi="Garamond" w:cs="Times New Roman"/>
          <w:color w:val="000000"/>
          <w:kern w:val="0"/>
          <w:sz w:val="24"/>
          <w:szCs w:val="24"/>
          <w:lang w:val="sq-AL"/>
        </w:rPr>
        <w:t>”;</w:t>
      </w:r>
    </w:p>
    <w:p w14:paraId="2D2B036B" w14:textId="1464E89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sinjalizojë pranë organeve kompetente, në rastet kur verifikohen kundërvajtje në territorin e stacionit të plazhit dhe në hapësirën ujore përballë tij;</w:t>
      </w:r>
    </w:p>
    <w:p w14:paraId="662EF9B5" w14:textId="6B38000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kujdeset periodikisht për sinjalistikën ujore dhe territoriale të stacionit të plazhit dhe të bëjë zëvendësimin e materialeve të konsumuara në kutinë e ndihmës së shpejtë mjekësore, si dhe të mbajë në eficiencë mjetet e shpëtimit;</w:t>
      </w:r>
    </w:p>
    <w:p w14:paraId="332E8CC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dh) të ketë certifikatën dhe kartën ekuivalente të certifikatës, brenda afatit të vlefshmërisë, lëshuar nga qendrat e formimit profesional. Rinovimi i saj bëhet sipas rregullores së subjektit certifikues, me qëllim monitorimin e aftësive fizike, mendore të vrojtuesit. </w:t>
      </w:r>
    </w:p>
    <w:p w14:paraId="1BDBFAC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61304C27"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11</w:t>
      </w:r>
    </w:p>
    <w:p w14:paraId="14E66649"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Kritere të përgjithshme për strukturat në stacionet e plazhit</w:t>
      </w:r>
    </w:p>
    <w:p w14:paraId="65EECA7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14DB4B06" w14:textId="0A885E3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Strukturat dhe pajisjet e përdorura në stacionin e plazhit, përveç instalimeve sanitare publike dhe pikat e vrojtimit, duhet të çmontohen me përfundimin e afatit të parashikuar në kontratë për sezonin e plazhit të vitit respektiv, për t’i kthyer plazhit karakterin e tij natyror.</w:t>
      </w:r>
    </w:p>
    <w:p w14:paraId="3BD9D356" w14:textId="187AC27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Strukturat e përdorura duhet të jenë:</w:t>
      </w:r>
    </w:p>
    <w:p w14:paraId="2E8D5FE3" w14:textId="0DEA5D8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struktura lehtësisht të çmontueshme, të realizuara me elemente, të tilla, si druri, panele të parafabrikuara të lehta, mbulesa të lehta, PVC, që nuk e dëmtojnë mjedisin në momentin e zhvendosjes;</w:t>
      </w:r>
    </w:p>
    <w:p w14:paraId="00A4528C" w14:textId="6801344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pajisje të lëvizshme, të instalueshme vetëm për periudhën e sezonit të plazhit dhe të cilat mund të hiqen me mbylljen e tij, si çadra, krevate plazhi, tavolina, akseset për të shkuar në det, struktura të vogla prej druri etj</w:t>
      </w:r>
      <w:r w:rsidR="0063494E">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w:t>
      </w:r>
    </w:p>
    <w:p w14:paraId="3AFF787C" w14:textId="1B034CDB"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struktura të sigurta, të kenë sistemet e montimit me bulona, strukturat e shërbimeve mund të jenë të përkohshme.</w:t>
      </w:r>
    </w:p>
    <w:p w14:paraId="75BE0CA7" w14:textId="156FA34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3.</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Në stacionet e plazheve mund të ketë 3 tipologji çadrash:</w:t>
      </w:r>
    </w:p>
    <w:p w14:paraId="16F865A5" w14:textId="586B301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me kashtë;</w:t>
      </w:r>
    </w:p>
    <w:p w14:paraId="526031E6" w14:textId="24C48EF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me pëlhurë, tekstil;</w:t>
      </w:r>
    </w:p>
    <w:p w14:paraId="4F671EEB" w14:textId="55A0FB60"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tendë kashte apo pëlhure.</w:t>
      </w:r>
    </w:p>
    <w:p w14:paraId="4219F97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 Brenda brezit të shërbimeve mund të realizohen këto struktura: kioskë menaxhimi për plazhin, kabina, shërbime higjienike, depo, pika vrojtimi, hapësirë për rojën e plazhit në rastin e plazhit publik, strukturë shërbimi/bar, hapësirë për fëmijët, hapësira relaksimi me tavolina, hapësirë për vendosjen e biçikletave. Materialet që lejohen të përdoren për këto struktura janë: dru, kashtë, kallama, tenda të lehta, struktura të çmontueshme, në mënyrë që të magazinohen gjatë sezonit të dimrit dhe të transportohen përgjatë zonës bregdetare, në rast nevoje.</w:t>
      </w:r>
    </w:p>
    <w:p w14:paraId="7983E068"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5344ECFE"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12</w:t>
      </w:r>
    </w:p>
    <w:p w14:paraId="1644A5D1"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Respektimi i kushtit për nivelin e lejuar të zhurmave</w:t>
      </w:r>
    </w:p>
    <w:p w14:paraId="6299F8B9"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47E7BB1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Çdo stacion plazhi është i detyruar të respektojë nivelin kufi të zhurmave, të parashikuara në aktet ligjore dhe nënligjore në fuqi për zhurmat, si dhe/ose në planet vendore, të miratuara nga organet e vetëqeverisjes vendore.</w:t>
      </w:r>
    </w:p>
    <w:p w14:paraId="2000E15C"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5CD239E5"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13</w:t>
      </w:r>
    </w:p>
    <w:p w14:paraId="0803FE3B"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Inspektimi</w:t>
      </w:r>
    </w:p>
    <w:p w14:paraId="1C3CD076"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64160D17" w14:textId="59DF8F2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Struktura përgjegjëse inspektuese në fushën e turizmit kryen inspektime për të verifikuar respektimin e kushteve dhe kritereve, të përcaktuara në këtë rregullore, nga subjektet që kanë lidhur një kontratë qiraje/përdorimi të hapësirës për stacion plazhi.</w:t>
      </w:r>
    </w:p>
    <w:p w14:paraId="3D011D79" w14:textId="35952413"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Në rast konstatimi të shkeljeve, të cilat përbëjnë kundërvajtje administrative, struktura përgjegjëse inspektuese merr masa administrative, në përputhje me legjislacionin në fuqi për inspektimin dhe parashikimet e nenit 71, të</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ligjit nr.93/2015, “Për turizmin”, të ndryshuar, e, në rast përsëritjeje të shkeljeve administrative deri në zgjidhjen e menjëhershme të kontratës. </w:t>
      </w:r>
    </w:p>
    <w:p w14:paraId="6ED476E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67E38FB4"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14</w:t>
      </w:r>
    </w:p>
    <w:p w14:paraId="200CE75A"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 xml:space="preserve">Dispozitë kalimtare </w:t>
      </w:r>
    </w:p>
    <w:p w14:paraId="2A141DF2"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60CD93D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 Përjashtimisht, për vitin 2024, afati kohor i miratimit të hartës, sipas pikës 4, të nenit 4, të kësaj rregulloreje, do të jetë brenda muajit nëntor.</w:t>
      </w:r>
    </w:p>
    <w:p w14:paraId="49AEAC60"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Subjektet, të cilët kanë kontratë të vlefshme qiraje/përdorimi të hapësirave të stacionit të plazhit, deri në vitin 2025, do të zhvillojnë aktivitetin e tyre deri në përfundimin e afatit të kontratës, duke respektuar kushtet dhe kërkesat e parashikuara në këtë rregullore.</w:t>
      </w:r>
    </w:p>
    <w:p w14:paraId="4D17BAF6" w14:textId="4C584B5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 Përjashtimisht, për bashkitë Fier dhe Divjakë, në stacionet e plazhit, që nuk ka struktura akomoduese pranë apo në afërsi të hapësirës së plazhit, nuk zbatohet kriteri i parashikuar në shkronjën “b”, të pikës 3, të nenit 7, dhe subjekti, përveç kritereve të parashikuara në shkronjat “c” dhe “ç”, të pikës 3, të</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nenit 7, duhet të plotësojë kriteret e mëposhtme:</w:t>
      </w:r>
    </w:p>
    <w:p w14:paraId="226C5246" w14:textId="1D8380D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a) </w:t>
      </w:r>
      <w:r w:rsidR="003841FA"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jetë i regjistruar si person fizik/tregtar apo juridik për ushtrimin e veprimtarisë, si strukturë shërbimi;</w:t>
      </w:r>
    </w:p>
    <w:p w14:paraId="309D1847" w14:textId="21AB1CA2"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b) </w:t>
      </w:r>
      <w:r w:rsidR="003841FA" w:rsidRPr="004A705A">
        <w:rPr>
          <w:rFonts w:ascii="Garamond" w:hAnsi="Garamond" w:cs="Times New Roman"/>
          <w:color w:val="000000"/>
          <w:kern w:val="0"/>
          <w:sz w:val="24"/>
          <w:szCs w:val="24"/>
          <w:lang w:val="sq-AL"/>
        </w:rPr>
        <w:t xml:space="preserve">të </w:t>
      </w:r>
      <w:r w:rsidRPr="004A705A">
        <w:rPr>
          <w:rFonts w:ascii="Garamond" w:hAnsi="Garamond" w:cs="Times New Roman"/>
          <w:color w:val="000000"/>
          <w:kern w:val="0"/>
          <w:sz w:val="24"/>
          <w:szCs w:val="24"/>
          <w:lang w:val="sq-AL"/>
        </w:rPr>
        <w:t>disponojë një strukturë shërbimi me kapacitet mbi 20 tavolina dhe të ketë hapësirë plazhi pranë strukturës së shërbimit.</w:t>
      </w:r>
    </w:p>
    <w:p w14:paraId="7D3CFA2B" w14:textId="410B701D"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 Subjektet e parashikuara në pikën 3, të këtij neni, paraqesin kërkesën me shkrim pranë Agjencisë Kombëtare të Bregdetit dhe për dijeni NJVV-së, së bashku me dokumentacionin, që vërteton plotësimin e kritereve të parashikuara në këtë rregullore. GTSHA-ja është përgjegjëse për sigurimin e ekstraktit të regjistrimit, sipas shkronjës “a”, të pikës 3, të këtij neni.</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Agjencia Kombëtare e Bregdetit i përcjell për shqyrtim kërkesën GTSHA-së dhe për trajtimin e aplikimit </w:t>
      </w:r>
      <w:r w:rsidRPr="004A705A">
        <w:rPr>
          <w:rFonts w:ascii="Garamond" w:hAnsi="Garamond" w:cs="Times New Roman"/>
          <w:color w:val="000000"/>
          <w:kern w:val="0"/>
          <w:sz w:val="24"/>
          <w:szCs w:val="24"/>
          <w:lang w:val="sq-AL"/>
        </w:rPr>
        <w:lastRenderedPageBreak/>
        <w:t xml:space="preserve">ndiqet e njëjta procedurë e parashikuar në nenin 7, të kësaj rregulloreje. Numri maksimal i çadrave që vendosen në stacionin e plazhit pranë strukturës së shërbimit është 50 çadra. </w:t>
      </w:r>
    </w:p>
    <w:p w14:paraId="2756319E" w14:textId="1096D861" w:rsidR="00DD1D5D" w:rsidRPr="004A705A" w:rsidRDefault="003E18D4"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Pr>
          <w:rFonts w:ascii="Garamond" w:hAnsi="Garamond" w:cs="Times New Roman"/>
          <w:color w:val="000000"/>
          <w:kern w:val="0"/>
          <w:sz w:val="24"/>
          <w:szCs w:val="24"/>
          <w:lang w:val="sq-AL"/>
        </w:rPr>
        <w:t xml:space="preserve"> </w:t>
      </w:r>
    </w:p>
    <w:p w14:paraId="30BA46C0" w14:textId="77777777" w:rsidR="00DD1D5D" w:rsidRPr="003841F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3841FA">
        <w:rPr>
          <w:rFonts w:ascii="Garamond" w:hAnsi="Garamond" w:cs="Times New Roman"/>
          <w:bCs/>
          <w:color w:val="000000"/>
          <w:kern w:val="0"/>
          <w:sz w:val="24"/>
          <w:szCs w:val="24"/>
          <w:lang w:val="sq-AL"/>
        </w:rPr>
        <w:t>SHTOJCA I</w:t>
      </w:r>
    </w:p>
    <w:p w14:paraId="7539111C" w14:textId="77777777" w:rsidR="00DD1D5D" w:rsidRPr="003841F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3841FA">
        <w:rPr>
          <w:rFonts w:ascii="Garamond" w:hAnsi="Garamond" w:cs="Times New Roman"/>
          <w:bCs/>
          <w:color w:val="000000"/>
          <w:kern w:val="0"/>
          <w:sz w:val="24"/>
          <w:szCs w:val="24"/>
          <w:lang w:val="sq-AL"/>
        </w:rPr>
        <w:t>KONTRATA MODEL PËR PËRDORIMIN E HAPËSIRËS SË PLAZHIT</w:t>
      </w:r>
    </w:p>
    <w:p w14:paraId="29524573"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543F245E"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Sot, më datë [•], në [•], nënshkruhet kjo kontratë për përdorimin e hapësirës së plazhit (kontrata) ndërmjet palëve, si më poshtë:</w:t>
      </w:r>
    </w:p>
    <w:p w14:paraId="156310F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Agjencia Kombëtare e Bregdetit, përfaqësuar nga z./znj. [•], në cilësinë e drejtorit të Agjencisë, këtu e më poshtë referuar si “dhënësi”</w:t>
      </w:r>
    </w:p>
    <w:p w14:paraId="148E1C3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dhe</w:t>
      </w:r>
    </w:p>
    <w:p w14:paraId="2ADD069B" w14:textId="0BC297C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person fizik/tregtar apo juridik, i/e regjistruar pranë Qendrës Kombëtare të Biznesit, me numër unik identifikimi [•], me seli në adresën: [•], përfaqësuar nga z./znj. [•], në cilësinë e përfaqësuesit ligjor,</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këtu e më poshtë referuar si “përdoruesi”</w:t>
      </w:r>
    </w:p>
    <w:p w14:paraId="7C532A9E"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dhe</w:t>
      </w:r>
    </w:p>
    <w:p w14:paraId="1D96E61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njësia e vetëqeverisjes vendore, përfaqësuar nga ……., këtu e më poshtë, referuar si “përfituesi”,</w:t>
      </w:r>
    </w:p>
    <w:p w14:paraId="4105A90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Meqenëse:</w:t>
      </w:r>
    </w:p>
    <w:p w14:paraId="1132D6AD"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 Përdoruesi operon një strukturë akomoduese apo një strukturë shërbimi, sipas pikës 3, të nenit 7, apo të shkronjës “b”, të pikës 3, të nenit 14, të rregullores, miratuar me vendimin nr.[•], datë [•], të Këshillit të Ministrave, të ndodhur në [•], me një kapacitet prej [•] dhomash/tavolinash;</w:t>
      </w:r>
    </w:p>
    <w:p w14:paraId="66626FDB" w14:textId="0A81AC21"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B) Mbështetur në vendimin nr. [•], datë [•], të Këshillit të Ministrave, “Për miratimin e rregullores </w:t>
      </w:r>
      <w:r w:rsidR="00D261A0">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Për kushtet dhe kriteret e ushtrimit të veprimtarisë së stacionit të plazhit</w:t>
      </w:r>
      <w:r w:rsidR="00D261A0">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 përdoruesi ka aplikuar nëpërmjet portalit “</w:t>
      </w:r>
      <w:r w:rsidRPr="004A705A">
        <w:rPr>
          <w:rFonts w:ascii="Garamond" w:hAnsi="Garamond" w:cs="Times New Roman"/>
          <w:i/>
          <w:iCs/>
          <w:color w:val="000000"/>
          <w:kern w:val="0"/>
          <w:sz w:val="24"/>
          <w:szCs w:val="24"/>
          <w:lang w:val="sq-AL"/>
        </w:rPr>
        <w:t>e-Albania</w:t>
      </w:r>
      <w:r w:rsidRPr="004A705A">
        <w:rPr>
          <w:rFonts w:ascii="Garamond" w:hAnsi="Garamond" w:cs="Times New Roman"/>
          <w:color w:val="000000"/>
          <w:kern w:val="0"/>
          <w:sz w:val="24"/>
          <w:szCs w:val="24"/>
          <w:lang w:val="sq-AL"/>
        </w:rPr>
        <w:t>”</w:t>
      </w:r>
      <w:r w:rsidRPr="004A705A">
        <w:rPr>
          <w:rFonts w:ascii="Garamond" w:hAnsi="Garamond" w:cs="Times New Roman"/>
          <w:i/>
          <w:iCs/>
          <w:color w:val="000000"/>
          <w:kern w:val="0"/>
          <w:sz w:val="24"/>
          <w:szCs w:val="24"/>
          <w:lang w:val="sq-AL"/>
        </w:rPr>
        <w:t>/</w:t>
      </w:r>
      <w:r w:rsidRPr="004A705A">
        <w:rPr>
          <w:rFonts w:ascii="Garamond" w:hAnsi="Garamond" w:cs="Times New Roman"/>
          <w:color w:val="000000"/>
          <w:kern w:val="0"/>
          <w:sz w:val="24"/>
          <w:szCs w:val="24"/>
          <w:lang w:val="sq-AL"/>
        </w:rPr>
        <w:t xml:space="preserve"> apo për parashikimet e pikës 4, të nenit 14, të rregullores, miratuar me vendimin e mësipërm, ka depozituar kërkesën pranë Agjencisë Kombëtare të Bregdetit për marrjen në përdorim të hapësirës së plazhit prej [•] m², të ndodhur në [•];</w:t>
      </w:r>
    </w:p>
    <w:p w14:paraId="696A098F" w14:textId="53DDF3EF"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C) Përdoruesi, mbështetur në vendimin nr. [•], datë [•], të Këshillit të Ministrave, “Për miratimin e rregullores </w:t>
      </w:r>
      <w:r w:rsidR="00D261A0">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Për kushtet dhe kriteret e ushtrimit të veprimtarisë së stacionit të plazhit</w:t>
      </w:r>
      <w:r w:rsidR="00D261A0">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 pas përfundimit të procesit të përzgjedhjes, është njoftuar, në datën [•], për miratimin e kërkesës për marrjen në përdorim të hapësirës së plazhit prej [•] m² të ndodhur në [•].</w:t>
      </w:r>
    </w:p>
    <w:p w14:paraId="55F43AA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Për sa më sipër dhe bazuar në parashikimet e nenit 659 e në vijim</w:t>
      </w:r>
      <w:r w:rsidRPr="004A705A">
        <w:rPr>
          <w:rFonts w:ascii="Garamond" w:hAnsi="Garamond" w:cs="Times New Roman"/>
          <w:color w:val="FF0000"/>
          <w:kern w:val="0"/>
          <w:sz w:val="24"/>
          <w:szCs w:val="24"/>
          <w:lang w:val="sq-AL"/>
        </w:rPr>
        <w:t xml:space="preserve"> </w:t>
      </w:r>
      <w:r w:rsidRPr="004A705A">
        <w:rPr>
          <w:rFonts w:ascii="Garamond" w:hAnsi="Garamond" w:cs="Times New Roman"/>
          <w:color w:val="000000"/>
          <w:kern w:val="0"/>
          <w:sz w:val="24"/>
          <w:szCs w:val="24"/>
          <w:lang w:val="sq-AL"/>
        </w:rPr>
        <w:t>të Kodit Civil, palët bien dakord, si më poshtë vijon.</w:t>
      </w:r>
    </w:p>
    <w:p w14:paraId="157B91C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color w:val="000000"/>
          <w:kern w:val="0"/>
          <w:sz w:val="24"/>
          <w:szCs w:val="24"/>
          <w:lang w:val="sq-AL"/>
        </w:rPr>
      </w:pPr>
    </w:p>
    <w:p w14:paraId="409563F4"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1</w:t>
      </w:r>
    </w:p>
    <w:p w14:paraId="3E28527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Objekti i kontratës</w:t>
      </w:r>
    </w:p>
    <w:p w14:paraId="2BF19739"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6E432B50" w14:textId="183802D8"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Objekti i kësaj kontrate është dhënia në përdorim e hapësirës së plazhit, të ndodhur në [•], me sipërfaqe prej [•] m</w:t>
      </w:r>
      <w:r w:rsidR="00C30FD7" w:rsidRPr="00C30FD7">
        <w:rPr>
          <w:rFonts w:ascii="Garamond" w:hAnsi="Garamond" w:cs="Times New Roman"/>
          <w:color w:val="000000"/>
          <w:kern w:val="0"/>
          <w:sz w:val="24"/>
          <w:szCs w:val="24"/>
          <w:vertAlign w:val="superscript"/>
          <w:lang w:val="sq-AL"/>
        </w:rPr>
        <w:t>2</w:t>
      </w:r>
      <w:r w:rsidRPr="004A705A">
        <w:rPr>
          <w:rFonts w:ascii="Garamond" w:hAnsi="Garamond" w:cs="Times New Roman"/>
          <w:color w:val="000000"/>
          <w:kern w:val="0"/>
          <w:sz w:val="24"/>
          <w:szCs w:val="24"/>
          <w:lang w:val="sq-AL"/>
        </w:rPr>
        <w:t>, në administrim të Bashkisë____,</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bazuar në hartën e miratuar nga Komiteti i Menaxhimit të Sezonit Turistik.</w:t>
      </w:r>
    </w:p>
    <w:p w14:paraId="21E19274"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2</w:t>
      </w:r>
    </w:p>
    <w:p w14:paraId="65BC1F51"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Qëllimi i përdorimit</w:t>
      </w:r>
    </w:p>
    <w:p w14:paraId="7D0A4296"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0DA95E5F" w14:textId="31A40C05"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Qëllimi i kësaj kontrate është dhënia në përdorim e hapësirës së plazhit për ushtrimin e veprimtarisë së stacionit të plazhit, sipas kushteve dhe kritereve të parashikuara në vendimin nr.[•], datë [•], të Këshillit të Ministrave, “Për miratimin e rregullores, </w:t>
      </w:r>
      <w:r w:rsidR="00D261A0">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Për kushtet dhe kriteret e ushtrimit të veprimtarisë së stacionit të plazhit</w:t>
      </w:r>
      <w:r w:rsidR="00D261A0">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w:t>
      </w:r>
    </w:p>
    <w:p w14:paraId="359608F3"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1C33A010" w14:textId="77777777" w:rsidR="00651A35" w:rsidRDefault="00651A35"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03904AE7" w14:textId="77777777" w:rsidR="00651A35" w:rsidRDefault="00651A35"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51961F2A" w14:textId="77777777" w:rsidR="00651A35" w:rsidRDefault="00651A35"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07365E49" w14:textId="77777777" w:rsidR="00651A35" w:rsidRDefault="00651A35"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57E23315"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lastRenderedPageBreak/>
        <w:t>Neni 3</w:t>
      </w:r>
    </w:p>
    <w:p w14:paraId="1BCEA08C"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Kohëzgjatja</w:t>
      </w:r>
    </w:p>
    <w:p w14:paraId="60F1CE42"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3782AB0B" w14:textId="7D546276" w:rsidR="00DD1D5D" w:rsidRPr="004A705A" w:rsidRDefault="00DD1D5D" w:rsidP="00DD1D5D">
      <w:pPr>
        <w:pStyle w:val="TEKSTIIII"/>
      </w:pPr>
      <w:r w:rsidRPr="004A705A">
        <w:t>1. Kjo kontratë është e vlefshme për një periudhë prej __ viti/vjetësh, me të drejtë përdorimi, të paktën për periudhën 1 maj–15 tetor të çdo viti, dhe hyn në fuqi në datën e nënshkrimit të saj nga palët.</w:t>
      </w:r>
    </w:p>
    <w:p w14:paraId="2AE8A282" w14:textId="77777777" w:rsidR="00DD1D5D" w:rsidRPr="004A705A" w:rsidRDefault="00DD1D5D" w:rsidP="00DD1D5D">
      <w:pPr>
        <w:pStyle w:val="TEKSTIIII"/>
      </w:pPr>
      <w:r w:rsidRPr="004A705A">
        <w:t>2. Palët bien dakord që kontrata do të përfundojë me përfundimin e afatit dhe nuk rinovohet.</w:t>
      </w:r>
    </w:p>
    <w:p w14:paraId="39AF2314"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0EE1858B"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Neni 4</w:t>
      </w:r>
    </w:p>
    <w:p w14:paraId="7CCCDFB6"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Të drejtat dhe detyrimet e përfituesit</w:t>
      </w:r>
    </w:p>
    <w:p w14:paraId="5AAF4E7D" w14:textId="77777777" w:rsidR="00DD1D5D" w:rsidRPr="004A705A" w:rsidRDefault="00DD1D5D" w:rsidP="00DD1D5D">
      <w:pPr>
        <w:autoSpaceDE w:val="0"/>
        <w:autoSpaceDN w:val="0"/>
        <w:adjustRightInd w:val="0"/>
        <w:spacing w:after="0" w:line="240" w:lineRule="auto"/>
        <w:ind w:firstLine="284"/>
        <w:rPr>
          <w:rFonts w:ascii="Garamond" w:hAnsi="Garamond" w:cs="Times New Roman"/>
          <w:b/>
          <w:bCs/>
          <w:color w:val="000000"/>
          <w:kern w:val="0"/>
          <w:sz w:val="24"/>
          <w:szCs w:val="24"/>
          <w:lang w:val="sq-AL"/>
        </w:rPr>
      </w:pPr>
    </w:p>
    <w:p w14:paraId="1262F78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 Përfituesi gëzon të drejtën e përfitimit të pagesës vjetore për stacionin e plazhit, objekt i kësaj kontrate.</w:t>
      </w:r>
    </w:p>
    <w:p w14:paraId="79BF32B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Përfituesi ka detyrimin të dorëzojë, brenda 10 (dhjetë) ditëve nga hyrja në fuqi e kësaj kontrate, hapësirën e plazhit të përcaktuar në nenin 1, të lirë për t’u shfrytëzuar për qëllimin e kësaj kontrate. Në momentin e dorëzimit hartohet procesverbali i dorëzimit të hapësirës së plazhit që jepet në përdorim.</w:t>
      </w:r>
    </w:p>
    <w:p w14:paraId="37095832" w14:textId="77777777" w:rsidR="00DD1D5D" w:rsidRPr="00651A35"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3. Përfituesi dorëzon një kopje të procesverbalit te “dhënësi”, brenda 10 (dhjetë) ditëve nga </w:t>
      </w:r>
      <w:r w:rsidRPr="00651A35">
        <w:rPr>
          <w:rFonts w:ascii="Garamond" w:hAnsi="Garamond" w:cs="Times New Roman"/>
          <w:color w:val="000000"/>
          <w:kern w:val="0"/>
          <w:sz w:val="24"/>
          <w:szCs w:val="24"/>
          <w:lang w:val="sq-AL"/>
        </w:rPr>
        <w:t>dorëzimi i hapësirës së plazhit.</w:t>
      </w:r>
    </w:p>
    <w:p w14:paraId="7C89352D" w14:textId="77777777" w:rsidR="00DD1D5D" w:rsidRPr="00651A35"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651A35">
        <w:rPr>
          <w:rFonts w:ascii="Garamond" w:hAnsi="Garamond" w:cs="Times New Roman"/>
          <w:color w:val="000000"/>
          <w:kern w:val="0"/>
          <w:sz w:val="24"/>
          <w:szCs w:val="24"/>
          <w:lang w:val="sq-AL"/>
        </w:rPr>
        <w:t>4. Përfituesi ka detyrimin të mbikëqyrë vendosjen e numrit të çadrave, të miratuara nga GTSHA-ja për stacionin e plazhit, objekt i kësaj kontrate gjatë gjithë kohëzgjatjes së saj.</w:t>
      </w:r>
    </w:p>
    <w:p w14:paraId="36C9F656" w14:textId="1A162E88" w:rsidR="00DD1D5D" w:rsidRPr="00651A35" w:rsidRDefault="00651A35"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Pr>
          <w:rFonts w:ascii="Garamond" w:hAnsi="Garamond" w:cs="Times New Roman"/>
          <w:color w:val="000000"/>
          <w:kern w:val="0"/>
          <w:sz w:val="24"/>
          <w:szCs w:val="24"/>
          <w:lang w:val="sq-AL"/>
        </w:rPr>
        <w:t>5</w:t>
      </w:r>
      <w:r w:rsidR="00DD1D5D" w:rsidRPr="00651A35">
        <w:rPr>
          <w:rFonts w:ascii="Garamond" w:hAnsi="Garamond" w:cs="Times New Roman"/>
          <w:color w:val="000000"/>
          <w:kern w:val="0"/>
          <w:sz w:val="24"/>
          <w:szCs w:val="24"/>
          <w:lang w:val="sq-AL"/>
        </w:rPr>
        <w:t xml:space="preserve">. Përfituesi i garanton përdoruesit gëzimin e qetë të hapësirës së plazhit, objekt të kontratës gjatë gjithë periudhës së dhënë në përdorim. </w:t>
      </w:r>
    </w:p>
    <w:p w14:paraId="7CFC05CC" w14:textId="0D852687" w:rsidR="00DD1D5D" w:rsidRPr="004A705A" w:rsidRDefault="00651A35"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Pr>
          <w:rFonts w:ascii="Garamond" w:hAnsi="Garamond" w:cs="Times New Roman"/>
          <w:color w:val="000000"/>
          <w:kern w:val="0"/>
          <w:sz w:val="24"/>
          <w:szCs w:val="24"/>
          <w:lang w:val="sq-AL"/>
        </w:rPr>
        <w:t>6</w:t>
      </w:r>
      <w:r w:rsidR="00DD1D5D" w:rsidRPr="00651A35">
        <w:rPr>
          <w:rFonts w:ascii="Garamond" w:hAnsi="Garamond" w:cs="Times New Roman"/>
          <w:color w:val="000000"/>
          <w:kern w:val="0"/>
          <w:sz w:val="24"/>
          <w:szCs w:val="24"/>
          <w:lang w:val="sq-AL"/>
        </w:rPr>
        <w:t>. Përfituesi garanton aksesin</w:t>
      </w:r>
      <w:r w:rsidR="00DD1D5D" w:rsidRPr="004A705A">
        <w:rPr>
          <w:rFonts w:ascii="Garamond" w:hAnsi="Garamond" w:cs="Times New Roman"/>
          <w:color w:val="000000"/>
          <w:kern w:val="0"/>
          <w:sz w:val="24"/>
          <w:szCs w:val="24"/>
          <w:lang w:val="sq-AL"/>
        </w:rPr>
        <w:t xml:space="preserve"> e publikut në hapësirën e plazhit, objekt kontrate, dhe merr masa të menjëhershme në rast bllokimi të rrugëve, sipas parashikimeve të nenit 8, të vendimit nr. [•], datë [•], të Këshillit të Ministrave, “Për miratimin e rregullores </w:t>
      </w:r>
      <w:r w:rsidR="005E0B30">
        <w:rPr>
          <w:rFonts w:ascii="Garamond" w:hAnsi="Garamond" w:cs="Times New Roman"/>
          <w:color w:val="000000"/>
          <w:kern w:val="0"/>
          <w:sz w:val="24"/>
          <w:szCs w:val="24"/>
          <w:lang w:val="sq-AL"/>
        </w:rPr>
        <w:t>‘</w:t>
      </w:r>
      <w:r w:rsidR="00DD1D5D" w:rsidRPr="004A705A">
        <w:rPr>
          <w:rFonts w:ascii="Garamond" w:hAnsi="Garamond" w:cs="Times New Roman"/>
          <w:color w:val="000000"/>
          <w:kern w:val="0"/>
          <w:sz w:val="24"/>
          <w:szCs w:val="24"/>
          <w:lang w:val="sq-AL"/>
        </w:rPr>
        <w:t>Për kushtet dhe kriteret e ushtrimit të veprimtarisë së stacionit të plazhit</w:t>
      </w:r>
      <w:r w:rsidR="005E0B30">
        <w:rPr>
          <w:rFonts w:ascii="Garamond" w:hAnsi="Garamond" w:cs="Times New Roman"/>
          <w:color w:val="000000"/>
          <w:kern w:val="0"/>
          <w:sz w:val="24"/>
          <w:szCs w:val="24"/>
          <w:lang w:val="sq-AL"/>
        </w:rPr>
        <w:t>’</w:t>
      </w:r>
      <w:r w:rsidR="00DD1D5D" w:rsidRPr="004A705A">
        <w:rPr>
          <w:rFonts w:ascii="Garamond" w:hAnsi="Garamond" w:cs="Times New Roman"/>
          <w:color w:val="000000"/>
          <w:kern w:val="0"/>
          <w:sz w:val="24"/>
          <w:szCs w:val="24"/>
          <w:lang w:val="sq-AL"/>
        </w:rPr>
        <w:t>”.</w:t>
      </w:r>
    </w:p>
    <w:p w14:paraId="6B776B07" w14:textId="77777777" w:rsidR="00DD1D5D" w:rsidRPr="004A705A" w:rsidRDefault="00DD1D5D" w:rsidP="00DD1D5D">
      <w:pPr>
        <w:autoSpaceDE w:val="0"/>
        <w:autoSpaceDN w:val="0"/>
        <w:adjustRightInd w:val="0"/>
        <w:spacing w:after="0" w:line="240" w:lineRule="auto"/>
        <w:ind w:firstLine="284"/>
        <w:rPr>
          <w:rFonts w:ascii="Garamond" w:hAnsi="Garamond" w:cs="Times New Roman"/>
          <w:color w:val="000000"/>
          <w:kern w:val="0"/>
          <w:sz w:val="24"/>
          <w:szCs w:val="24"/>
          <w:lang w:val="sq-AL"/>
        </w:rPr>
      </w:pPr>
    </w:p>
    <w:p w14:paraId="5F51D890" w14:textId="757A61D6"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 xml:space="preserve">Neni </w:t>
      </w:r>
      <w:r w:rsidR="00FB2F9A">
        <w:rPr>
          <w:rFonts w:ascii="Garamond" w:hAnsi="Garamond" w:cs="Times New Roman"/>
          <w:bCs/>
          <w:color w:val="000000"/>
          <w:kern w:val="0"/>
          <w:sz w:val="24"/>
          <w:szCs w:val="24"/>
          <w:lang w:val="sq-AL"/>
        </w:rPr>
        <w:t>5</w:t>
      </w:r>
    </w:p>
    <w:p w14:paraId="61EDF13D"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Të drejtat dhe detyrimet e dhënësit</w:t>
      </w:r>
    </w:p>
    <w:p w14:paraId="004CA4B4" w14:textId="77777777" w:rsidR="00DD1D5D" w:rsidRPr="004A705A" w:rsidRDefault="00DD1D5D" w:rsidP="00DD1D5D">
      <w:pPr>
        <w:pStyle w:val="TEKSTIIII"/>
      </w:pPr>
    </w:p>
    <w:p w14:paraId="17574451" w14:textId="48142F45" w:rsidR="00DD1D5D" w:rsidRPr="004A705A" w:rsidRDefault="00DD1D5D" w:rsidP="00DD1D5D">
      <w:pPr>
        <w:pStyle w:val="TEKSTIIII"/>
      </w:pPr>
      <w:r w:rsidRPr="004A705A">
        <w:t>1. Dhënësi ka të drejtë të kontrollojë dhe monitorojë në çdo kohë respektimin e kushteve, kërkesave dhe kritereve të ushtrimit të veprimtarisë, të përcaktuara në vendimin nr.[•],</w:t>
      </w:r>
      <w:r w:rsidR="003E18D4">
        <w:t xml:space="preserve"> </w:t>
      </w:r>
      <w:r w:rsidRPr="004A705A">
        <w:t xml:space="preserve">datë [•], të Këshillit të Ministrave, “Për miratimin e rregullores </w:t>
      </w:r>
      <w:r w:rsidR="00C30FD7">
        <w:t>‘</w:t>
      </w:r>
      <w:r w:rsidRPr="004A705A">
        <w:t>Për kushtet dhe kriteret e ushtrimit të veprimtarisë së stacionit të plazhit</w:t>
      </w:r>
      <w:r w:rsidR="00C30FD7">
        <w:t>’</w:t>
      </w:r>
      <w:r w:rsidRPr="004A705A">
        <w:t>”.</w:t>
      </w:r>
    </w:p>
    <w:p w14:paraId="09E49060" w14:textId="31D513F5" w:rsidR="00DD1D5D" w:rsidRPr="004A705A" w:rsidRDefault="00DD1D5D" w:rsidP="00DD1D5D">
      <w:pPr>
        <w:pStyle w:val="TEKSTIIII"/>
        <w:rPr>
          <w:rFonts w:cs="Calibri"/>
        </w:rPr>
      </w:pPr>
      <w:r w:rsidRPr="004A705A">
        <w:t xml:space="preserve">2. Dhënësi ka detyrimin të bashkëpunojë me përfituesin për respektimin e parashikimeve të vendimit nr. [•], datë [•], të Këshillit të Ministrave, “Për miratimin e rregullores </w:t>
      </w:r>
      <w:r w:rsidR="00C30FD7">
        <w:t>‘</w:t>
      </w:r>
      <w:r w:rsidRPr="004A705A">
        <w:t>Për kushtet dhe kriteret e ushtrimit të veprimtarisë së stacionit të plazhit</w:t>
      </w:r>
      <w:r w:rsidR="00C30FD7">
        <w:t>’</w:t>
      </w:r>
      <w:r w:rsidRPr="004A705A">
        <w:t>”</w:t>
      </w:r>
      <w:r w:rsidRPr="004A705A">
        <w:rPr>
          <w:rFonts w:cs="Calibri"/>
        </w:rPr>
        <w:t>.</w:t>
      </w:r>
    </w:p>
    <w:p w14:paraId="20837685" w14:textId="77777777" w:rsidR="00DD1D5D" w:rsidRPr="004A705A" w:rsidRDefault="00DD1D5D" w:rsidP="00DD1D5D">
      <w:pPr>
        <w:pStyle w:val="TEKSTIIII"/>
      </w:pPr>
    </w:p>
    <w:p w14:paraId="6E668876" w14:textId="20A12D79"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 xml:space="preserve">Neni </w:t>
      </w:r>
      <w:r w:rsidR="00FB2F9A">
        <w:rPr>
          <w:rFonts w:ascii="Garamond" w:hAnsi="Garamond" w:cs="Times New Roman"/>
          <w:bCs/>
          <w:color w:val="000000"/>
          <w:kern w:val="0"/>
          <w:sz w:val="24"/>
          <w:szCs w:val="24"/>
          <w:lang w:val="sq-AL"/>
        </w:rPr>
        <w:t>6</w:t>
      </w:r>
    </w:p>
    <w:p w14:paraId="6E8E1977"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Të drejtat dhe detyrimet e përdoruesit</w:t>
      </w:r>
    </w:p>
    <w:p w14:paraId="5C73DB25"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63AB107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 Përdoruesi ka të drejtë të përdorë e të gëzojë hapësirën e stacionit të plazhit, të marrë në përdorim dhe përmirësimet e bëra në të për gjithë kohëzgjatjen e kontratës.</w:t>
      </w:r>
    </w:p>
    <w:p w14:paraId="34A30F3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Përdoruesi detyrohet që:</w:t>
      </w:r>
    </w:p>
    <w:p w14:paraId="6E8B084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 të përdorë hapësirën e plazhit, objekt të kësaj kontrate, vetëm për qëllimin e parashikuar në nenin 2;</w:t>
      </w:r>
    </w:p>
    <w:p w14:paraId="66CA0D3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 të ushtrojë veprimtarinë në përputhje me planin e operimit, të paraqitur në momentin e aplikimit për marrjen në përdorim të hapësirës së plazhit;</w:t>
      </w:r>
    </w:p>
    <w:p w14:paraId="706B0838" w14:textId="3BDF69BE"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c) të plotësojë e të respektojë kushtet minimale të stacionit të plazhit sipas tipologjisë, kërkesat e sigurisë në stacionet e plazhit dhe kriteret e përgjithshme për strukturat në stacionet e plazhit</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 xml:space="preserve">në </w:t>
      </w:r>
      <w:r w:rsidRPr="004A705A">
        <w:rPr>
          <w:rFonts w:ascii="Garamond" w:hAnsi="Garamond" w:cs="Times New Roman"/>
          <w:color w:val="000000"/>
          <w:kern w:val="0"/>
          <w:sz w:val="24"/>
          <w:szCs w:val="24"/>
          <w:lang w:val="sq-AL"/>
        </w:rPr>
        <w:lastRenderedPageBreak/>
        <w:t xml:space="preserve">përputhje me vendimin nr. [•], datë [•], të Këshillit të Ministrave, “Për miratimin e rregullores </w:t>
      </w:r>
      <w:r w:rsidR="007C4788">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Për kushtet dhe kriteret e ushtrimit të veprimtarisë së stacionit të plazhit</w:t>
      </w:r>
      <w:r w:rsidR="007C4788">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w:t>
      </w:r>
    </w:p>
    <w:p w14:paraId="5527407B" w14:textId="6C2B2010"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respektojë kushtet për nivelin e lejuar të zhurmave, sipas akteve ligjore/nënligjore në fuqi;</w:t>
      </w:r>
    </w:p>
    <w:p w14:paraId="5DE19D80" w14:textId="5DCE4655" w:rsidR="00DD1D5D" w:rsidRPr="004A705A" w:rsidRDefault="003E18D4"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Pr>
          <w:rFonts w:ascii="Garamond" w:hAnsi="Garamond" w:cs="Times New Roman"/>
          <w:color w:val="000000"/>
          <w:kern w:val="0"/>
          <w:sz w:val="24"/>
          <w:szCs w:val="24"/>
          <w:lang w:val="sq-AL"/>
        </w:rPr>
        <w:t xml:space="preserve"> </w:t>
      </w:r>
      <w:r w:rsidR="00DD1D5D" w:rsidRPr="004A705A">
        <w:rPr>
          <w:rFonts w:ascii="Garamond" w:hAnsi="Garamond" w:cs="Times New Roman"/>
          <w:color w:val="000000"/>
          <w:kern w:val="0"/>
          <w:sz w:val="24"/>
          <w:szCs w:val="24"/>
          <w:lang w:val="sq-AL"/>
        </w:rPr>
        <w:t>d)</w:t>
      </w:r>
      <w:r>
        <w:rPr>
          <w:rFonts w:ascii="Garamond" w:hAnsi="Garamond" w:cs="Times New Roman"/>
          <w:color w:val="000000"/>
          <w:kern w:val="0"/>
          <w:sz w:val="24"/>
          <w:szCs w:val="24"/>
          <w:lang w:val="sq-AL"/>
        </w:rPr>
        <w:t xml:space="preserve"> </w:t>
      </w:r>
      <w:r w:rsidR="00DD1D5D" w:rsidRPr="004A705A">
        <w:rPr>
          <w:rFonts w:ascii="Garamond" w:hAnsi="Garamond" w:cs="Times New Roman"/>
          <w:color w:val="000000"/>
          <w:kern w:val="0"/>
          <w:sz w:val="24"/>
          <w:szCs w:val="24"/>
          <w:lang w:val="sq-AL"/>
        </w:rPr>
        <w:t>të bashkëpunojë me çdo autoritet publik përgjegjës për monitorimin dhe inspektimin e plazhit e të veprimtarive turistike, si dhe t’iu vërë në dispozicion të gjitha të dhënat dhe dokumentacionin e nevojshëm për të verifikuar përmbushjen e detyrimeve ligjore përkatëse;</w:t>
      </w:r>
    </w:p>
    <w:p w14:paraId="33642A2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 të paraqesë çdo dokumentacion të nevojshëm për përmbushjen e kritereve dhe standardeve minimale për ushtrimin e veprimtarisë së stacionit të plazhit, në rast kontrolli apo inspektimi nga organet përgjegjëse;</w:t>
      </w:r>
    </w:p>
    <w:p w14:paraId="24B17D79" w14:textId="6C746054"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e)</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ketë të punësuar vrojtues plazhi përgjatë gjithë sezonit të ushtrimit të veprimtarisë së stacionit të plazhit;</w:t>
      </w:r>
    </w:p>
    <w:p w14:paraId="48274EFE" w14:textId="7164A91C"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ë)</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afishojë certifikatën e kualifikimit të vrojtuesit të plazhit ose kopja e saj, së bashku me NIPT-in dhe lejet që ai disponon;</w:t>
      </w:r>
    </w:p>
    <w:p w14:paraId="270E3D6B" w14:textId="31D0CF8A"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f)</w:t>
      </w:r>
      <w:r w:rsidR="003E18D4">
        <w:rPr>
          <w:rFonts w:ascii="Garamond" w:hAnsi="Garamond" w:cs="Times New Roman"/>
          <w:color w:val="000000"/>
          <w:kern w:val="0"/>
          <w:sz w:val="24"/>
          <w:szCs w:val="24"/>
          <w:lang w:val="sq-AL"/>
        </w:rPr>
        <w:t xml:space="preserve"> </w:t>
      </w:r>
      <w:r w:rsidRPr="004A705A">
        <w:rPr>
          <w:rFonts w:ascii="Garamond" w:hAnsi="Garamond" w:cs="Times New Roman"/>
          <w:color w:val="000000"/>
          <w:kern w:val="0"/>
          <w:sz w:val="24"/>
          <w:szCs w:val="24"/>
          <w:lang w:val="sq-AL"/>
        </w:rPr>
        <w:t>të krijojë kushte për kalimin lirisht të publikut dhe të mosc</w:t>
      </w:r>
      <w:r w:rsidR="00FB1674">
        <w:rPr>
          <w:rFonts w:ascii="Garamond" w:hAnsi="Garamond" w:cs="Times New Roman"/>
          <w:color w:val="000000"/>
          <w:kern w:val="0"/>
          <w:sz w:val="24"/>
          <w:szCs w:val="24"/>
          <w:lang w:val="sq-AL"/>
        </w:rPr>
        <w:t>e</w:t>
      </w:r>
      <w:r w:rsidRPr="004A705A">
        <w:rPr>
          <w:rFonts w:ascii="Garamond" w:hAnsi="Garamond" w:cs="Times New Roman"/>
          <w:color w:val="000000"/>
          <w:kern w:val="0"/>
          <w:sz w:val="24"/>
          <w:szCs w:val="24"/>
          <w:lang w:val="sq-AL"/>
        </w:rPr>
        <w:t>nojë në ndonjë formë këtë të drejte, si dhe të sigurojë kushte të kalimit lirisht të personave me aftësi të kufizuar.</w:t>
      </w:r>
    </w:p>
    <w:p w14:paraId="6A16689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 Përdoruesi nuk ka të drejtë të japë me nënqira hapësirën e plazhit të marrë në përdorim, sipas kësaj kontrate.</w:t>
      </w:r>
    </w:p>
    <w:p w14:paraId="78B6DCDD" w14:textId="3C96BD40" w:rsidR="00DD1D5D" w:rsidRPr="004A705A" w:rsidRDefault="003E18D4"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Pr>
          <w:rFonts w:ascii="Garamond" w:hAnsi="Garamond" w:cs="Times New Roman"/>
          <w:bCs/>
          <w:color w:val="000000"/>
          <w:kern w:val="0"/>
          <w:sz w:val="24"/>
          <w:szCs w:val="24"/>
          <w:lang w:val="sq-AL"/>
        </w:rPr>
        <w:t xml:space="preserve"> </w:t>
      </w:r>
      <w:r w:rsidR="00DD1D5D" w:rsidRPr="004A705A">
        <w:rPr>
          <w:rFonts w:ascii="Garamond" w:hAnsi="Garamond" w:cs="Times New Roman"/>
          <w:bCs/>
          <w:color w:val="000000"/>
          <w:kern w:val="0"/>
          <w:sz w:val="24"/>
          <w:szCs w:val="24"/>
          <w:lang w:val="sq-AL"/>
        </w:rPr>
        <w:t xml:space="preserve">Neni </w:t>
      </w:r>
      <w:r w:rsidR="00FB2F9A">
        <w:rPr>
          <w:rFonts w:ascii="Garamond" w:hAnsi="Garamond" w:cs="Times New Roman"/>
          <w:bCs/>
          <w:color w:val="000000"/>
          <w:kern w:val="0"/>
          <w:sz w:val="24"/>
          <w:szCs w:val="24"/>
          <w:lang w:val="sq-AL"/>
        </w:rPr>
        <w:t>7</w:t>
      </w:r>
    </w:p>
    <w:p w14:paraId="1A440818"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Penalitetet</w:t>
      </w:r>
    </w:p>
    <w:p w14:paraId="3EF7334C" w14:textId="77777777" w:rsidR="00DD1D5D" w:rsidRPr="004A705A" w:rsidRDefault="00DD1D5D" w:rsidP="00DD1D5D">
      <w:pPr>
        <w:autoSpaceDE w:val="0"/>
        <w:autoSpaceDN w:val="0"/>
        <w:adjustRightInd w:val="0"/>
        <w:spacing w:after="0" w:line="240" w:lineRule="auto"/>
        <w:ind w:firstLine="284"/>
        <w:rPr>
          <w:rFonts w:ascii="Garamond" w:hAnsi="Garamond" w:cs="Times New Roman"/>
          <w:b/>
          <w:bCs/>
          <w:color w:val="000000"/>
          <w:kern w:val="0"/>
          <w:sz w:val="24"/>
          <w:szCs w:val="24"/>
          <w:lang w:val="sq-AL"/>
        </w:rPr>
      </w:pPr>
    </w:p>
    <w:p w14:paraId="2C77B564" w14:textId="703C4DA7" w:rsidR="00DD1D5D" w:rsidRPr="004A705A" w:rsidRDefault="00DD1D5D" w:rsidP="00DD1D5D">
      <w:pPr>
        <w:spacing w:after="0" w:line="240" w:lineRule="auto"/>
        <w:ind w:firstLine="284"/>
        <w:jc w:val="both"/>
        <w:rPr>
          <w:rFonts w:ascii="Garamond" w:hAnsi="Garamond"/>
          <w:sz w:val="24"/>
          <w:lang w:val="sq-AL"/>
        </w:rPr>
      </w:pPr>
      <w:r w:rsidRPr="004A705A">
        <w:rPr>
          <w:rFonts w:ascii="Garamond" w:hAnsi="Garamond"/>
          <w:sz w:val="24"/>
          <w:lang w:val="sq-AL"/>
        </w:rPr>
        <w:t xml:space="preserve">1. Në rast të mospërmbushjes së detyrimeve, të përcaktuara në vendimin nr. [•], datë [•], të Këshillit të Ministrave, “Për miratimin e rregullores </w:t>
      </w:r>
      <w:r w:rsidR="002C0849">
        <w:rPr>
          <w:rFonts w:ascii="Garamond" w:hAnsi="Garamond"/>
          <w:sz w:val="24"/>
          <w:lang w:val="sq-AL"/>
        </w:rPr>
        <w:t>‘</w:t>
      </w:r>
      <w:r w:rsidRPr="004A705A">
        <w:rPr>
          <w:rFonts w:ascii="Garamond" w:hAnsi="Garamond"/>
          <w:sz w:val="24"/>
          <w:lang w:val="sq-AL"/>
        </w:rPr>
        <w:t>Për kushtet dhe kriteret e ushtrimit të veprimtarisë së stacionit të plazhit</w:t>
      </w:r>
      <w:r w:rsidR="002C0849">
        <w:rPr>
          <w:rFonts w:ascii="Garamond" w:hAnsi="Garamond"/>
          <w:sz w:val="24"/>
          <w:lang w:val="sq-AL"/>
        </w:rPr>
        <w:t>’</w:t>
      </w:r>
      <w:r w:rsidRPr="004A705A">
        <w:rPr>
          <w:rFonts w:ascii="Garamond" w:hAnsi="Garamond"/>
          <w:sz w:val="24"/>
          <w:lang w:val="sq-AL"/>
        </w:rPr>
        <w:t>”, ndaj përfituesit zbatohen parashikimet e legjislacionit në fuqi për inspektimin dhe nenit 71, të ligjit nr.</w:t>
      </w:r>
      <w:r w:rsidR="005A2099">
        <w:rPr>
          <w:rFonts w:ascii="Garamond" w:hAnsi="Garamond"/>
          <w:sz w:val="24"/>
          <w:lang w:val="sq-AL"/>
        </w:rPr>
        <w:t xml:space="preserve"> </w:t>
      </w:r>
      <w:r w:rsidRPr="004A705A">
        <w:rPr>
          <w:rFonts w:ascii="Garamond" w:hAnsi="Garamond"/>
          <w:sz w:val="24"/>
          <w:lang w:val="sq-AL"/>
        </w:rPr>
        <w:t>93/2015, “Për turizmin”, të ndryshuar.</w:t>
      </w:r>
    </w:p>
    <w:p w14:paraId="07767B73" w14:textId="77777777" w:rsidR="00DD1D5D" w:rsidRPr="004A705A" w:rsidRDefault="00DD1D5D" w:rsidP="00DD1D5D">
      <w:pPr>
        <w:spacing w:after="0" w:line="240" w:lineRule="auto"/>
        <w:ind w:firstLine="284"/>
        <w:jc w:val="both"/>
        <w:rPr>
          <w:rFonts w:ascii="Garamond" w:hAnsi="Garamond"/>
          <w:sz w:val="24"/>
          <w:lang w:val="sq-AL"/>
        </w:rPr>
      </w:pPr>
      <w:r w:rsidRPr="004A705A">
        <w:rPr>
          <w:rFonts w:ascii="Garamond" w:hAnsi="Garamond"/>
          <w:sz w:val="24"/>
          <w:lang w:val="sq-AL"/>
        </w:rPr>
        <w:t>2. Në rast se konstatohet që masat për përmbushjen e detyrimeve vazhdojnë të mos realizohen nga përdoruesi, dhënësi vetë apo nëpërmjet njoftimit nga përfituesi ka të drejtë të zgjidhë menjëherë kontratën për mospërmbushje të detyrimit kontraktor.</w:t>
      </w:r>
    </w:p>
    <w:p w14:paraId="676A8E24" w14:textId="77777777" w:rsidR="00DD1D5D" w:rsidRPr="004A705A" w:rsidRDefault="00DD1D5D" w:rsidP="00DD1D5D">
      <w:pPr>
        <w:spacing w:after="0" w:line="240" w:lineRule="auto"/>
        <w:ind w:firstLine="284"/>
        <w:jc w:val="both"/>
        <w:rPr>
          <w:rFonts w:ascii="Garamond" w:hAnsi="Garamond"/>
          <w:sz w:val="24"/>
          <w:lang w:val="sq-AL"/>
        </w:rPr>
      </w:pPr>
    </w:p>
    <w:p w14:paraId="7DDBF116" w14:textId="24D841ED"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 xml:space="preserve">Neni </w:t>
      </w:r>
      <w:r w:rsidR="00FB2F9A">
        <w:rPr>
          <w:rFonts w:ascii="Garamond" w:hAnsi="Garamond" w:cs="Times New Roman"/>
          <w:bCs/>
          <w:color w:val="000000"/>
          <w:kern w:val="0"/>
          <w:sz w:val="24"/>
          <w:szCs w:val="24"/>
          <w:lang w:val="sq-AL"/>
        </w:rPr>
        <w:t>8</w:t>
      </w:r>
    </w:p>
    <w:p w14:paraId="79BCDC6A"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Zgjidhja e kontratës</w:t>
      </w:r>
    </w:p>
    <w:p w14:paraId="5D60BF6C"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639C883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1. Kontrata zgjidhet me përfundimin e afatit, të përcaktuar në nenin 3, të kontratës.</w:t>
      </w:r>
    </w:p>
    <w:p w14:paraId="0723B5F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Kontrata mund të zgjidhet para afatit:</w:t>
      </w:r>
    </w:p>
    <w:p w14:paraId="0007F5AF" w14:textId="77777777" w:rsidR="00DD1D5D" w:rsidRPr="004A705A" w:rsidRDefault="00DD1D5D" w:rsidP="00DD1D5D">
      <w:pPr>
        <w:pStyle w:val="TEKSTIIII"/>
      </w:pPr>
      <w:r w:rsidRPr="004A705A">
        <w:t>a) me marrëveshje midis palëve;</w:t>
      </w:r>
    </w:p>
    <w:p w14:paraId="4C68FC36" w14:textId="77777777" w:rsidR="00DD1D5D" w:rsidRPr="004A705A" w:rsidRDefault="00DD1D5D" w:rsidP="00DD1D5D">
      <w:pPr>
        <w:pStyle w:val="TEKSTIIII"/>
      </w:pPr>
      <w:r w:rsidRPr="004A705A">
        <w:t>b) kur prona humbet tërësisht ose dëmtohet, për shkak të një force madhore, aq sa nuk mund të ushtrohet veprimtaria e stacionit të plazhit;</w:t>
      </w:r>
    </w:p>
    <w:p w14:paraId="72A081F3" w14:textId="0786582A" w:rsidR="00DD1D5D" w:rsidRPr="004A705A" w:rsidRDefault="00DD1D5D" w:rsidP="00DD1D5D">
      <w:pPr>
        <w:pStyle w:val="TEKSTIIII"/>
      </w:pPr>
      <w:r w:rsidRPr="004A705A">
        <w:t xml:space="preserve">c) kur përdoruesi shkel në mënyrë të përsëritur detyrimet e marra përsipër sipas kontratës, mbështetur në kushtet, kërkesat dhe kriteret e parashikuara në vendimin nr. [•], datë [•], të Këshillit të Ministrave, “Për miratimin e rregullores </w:t>
      </w:r>
      <w:r w:rsidR="00357AFF">
        <w:t>‘</w:t>
      </w:r>
      <w:r w:rsidRPr="004A705A">
        <w:t>Për kushtet dhe kriteret e ushtrimit të veprimtarisë së stacionit të plazhit</w:t>
      </w:r>
      <w:r w:rsidR="00357AFF">
        <w:t>’</w:t>
      </w:r>
      <w:r w:rsidRPr="004A705A">
        <w:t xml:space="preserve">”. </w:t>
      </w:r>
    </w:p>
    <w:p w14:paraId="12A6490E"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 Dhënësi apo përfituesi kanë të drejtë të kërkojnë zgjidhjen e kontratës kur përdoruesi shkel detyrimet e marra përsipër. Në këtë rast, dhënësi apo përdoruesi respektojnë procedurën e parashikuar në legjislacionin në fuqi për inspektimin.</w:t>
      </w:r>
    </w:p>
    <w:p w14:paraId="104D68A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 Kontrata mund të zgjidhet nga dhënësi edhe për shkaqe të interesit publik. Në këtë rast, përdoruesi ka të drejtën e rimbursimit të pagesës së kryer nga përfituesi për afatin e mbetur.</w:t>
      </w:r>
    </w:p>
    <w:p w14:paraId="04B42B28"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5. Me përfundimin e kontratës, përdoruesi duhet të kthejë hapësirën e plazhit në të njëjtën gjendje që e ka marrë në dorëzim, në të kundërt, detyrohet të kryejë të gjitha rregullimet me shpenzimet e veta ose të paguajë vlerën përkatëse të shpenzimeve të përcaktuara me një ekspert të emëruar me marrëveshje dypalëshe.</w:t>
      </w:r>
    </w:p>
    <w:p w14:paraId="0EE84D4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lastRenderedPageBreak/>
        <w:t>6. Me përfundimin e kontratës, përdoruesi ka të drejtë të heqë përmirësimet e ndashme nga hapësira e plazhit, por pa dëmtuar atë. Dhënësi nuk bën kompensimin financiar të investimeve të kryera nga përdoruesi.</w:t>
      </w:r>
    </w:p>
    <w:p w14:paraId="00E8D1DE"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10998F4C" w14:textId="77777777" w:rsidR="00616535" w:rsidRDefault="00616535"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p>
    <w:p w14:paraId="7EC7F2E8" w14:textId="3DA0A323" w:rsidR="00DD1D5D" w:rsidRPr="004A705A"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4A705A">
        <w:rPr>
          <w:rFonts w:ascii="Garamond" w:hAnsi="Garamond" w:cs="Times New Roman"/>
          <w:bCs/>
          <w:color w:val="000000"/>
          <w:kern w:val="0"/>
          <w:sz w:val="24"/>
          <w:szCs w:val="24"/>
          <w:lang w:val="sq-AL"/>
        </w:rPr>
        <w:t xml:space="preserve">Neni </w:t>
      </w:r>
      <w:r w:rsidR="00FB2F9A">
        <w:rPr>
          <w:rFonts w:ascii="Garamond" w:hAnsi="Garamond" w:cs="Times New Roman"/>
          <w:bCs/>
          <w:color w:val="000000"/>
          <w:kern w:val="0"/>
          <w:sz w:val="24"/>
          <w:szCs w:val="24"/>
          <w:lang w:val="sq-AL"/>
        </w:rPr>
        <w:t>9</w:t>
      </w:r>
    </w:p>
    <w:p w14:paraId="57BEB680"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r w:rsidRPr="004A705A">
        <w:rPr>
          <w:rFonts w:ascii="Garamond" w:hAnsi="Garamond" w:cs="Times New Roman"/>
          <w:b/>
          <w:bCs/>
          <w:color w:val="000000"/>
          <w:kern w:val="0"/>
          <w:sz w:val="24"/>
          <w:szCs w:val="24"/>
          <w:lang w:val="sq-AL"/>
        </w:rPr>
        <w:t>Dispozitat e fundit</w:t>
      </w:r>
    </w:p>
    <w:p w14:paraId="4A6C3A6B"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350A069E" w14:textId="49A0F036" w:rsidR="00DD1D5D" w:rsidRPr="004A705A" w:rsidRDefault="00DD1D5D" w:rsidP="00DD1D5D">
      <w:pPr>
        <w:autoSpaceDE w:val="0"/>
        <w:autoSpaceDN w:val="0"/>
        <w:adjustRightInd w:val="0"/>
        <w:spacing w:after="0" w:line="240" w:lineRule="auto"/>
        <w:ind w:firstLine="284"/>
        <w:jc w:val="both"/>
        <w:rPr>
          <w:rFonts w:ascii="Garamond" w:hAnsi="Garamond" w:cs="Times New Roman"/>
          <w:b/>
          <w:bCs/>
          <w:color w:val="000000"/>
          <w:kern w:val="0"/>
          <w:sz w:val="24"/>
          <w:szCs w:val="24"/>
          <w:lang w:val="sq-AL"/>
        </w:rPr>
      </w:pPr>
      <w:r w:rsidRPr="004A705A">
        <w:rPr>
          <w:rFonts w:ascii="Garamond" w:hAnsi="Garamond" w:cs="Times New Roman"/>
          <w:color w:val="000000"/>
          <w:kern w:val="0"/>
          <w:sz w:val="24"/>
          <w:szCs w:val="24"/>
          <w:lang w:val="sq-AL"/>
        </w:rPr>
        <w:t xml:space="preserve">1. Për gjithçka që nuk është shprehur posaçërisht në kontratë, palët do t’u referohen dispozitave të Kodit Civil dhe vendimit nr. [•], datë [•], të Këshillit të Ministrave, “Për miratimin e rregullores </w:t>
      </w:r>
      <w:r w:rsidR="00357AFF">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Për kushtet dhe kriteret e ushtrimit të veprimtarisë së stacionit të plazhit</w:t>
      </w:r>
      <w:r w:rsidR="00357AFF">
        <w:rPr>
          <w:rFonts w:ascii="Garamond" w:hAnsi="Garamond" w:cs="Times New Roman"/>
          <w:color w:val="000000"/>
          <w:kern w:val="0"/>
          <w:sz w:val="24"/>
          <w:szCs w:val="24"/>
          <w:lang w:val="sq-AL"/>
        </w:rPr>
        <w:t>’</w:t>
      </w:r>
      <w:r w:rsidRPr="004A705A">
        <w:rPr>
          <w:rFonts w:ascii="Garamond" w:hAnsi="Garamond" w:cs="Times New Roman"/>
          <w:color w:val="000000"/>
          <w:kern w:val="0"/>
          <w:sz w:val="24"/>
          <w:szCs w:val="24"/>
          <w:lang w:val="sq-AL"/>
        </w:rPr>
        <w:t>”.</w:t>
      </w:r>
    </w:p>
    <w:p w14:paraId="5CACBCE1"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2. Kontrata përbën marrëveshjen e plotë ndërmjet palëve lidhur me objektin e saj dhe ka epërsi mbi çdo marrëveshje të mëparshme, me gojë apo me shkrim midis palëve.</w:t>
      </w:r>
    </w:p>
    <w:p w14:paraId="69D6E9A3"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3. Çdo mosmarrëveshje që mund të lindë ndërmjet palëve, lidhur me kontratën apo ndonjë marrëveshje tjetër ose dokumenti të nënshkruar nga palët për zbatimin e kontratës, do të zgjidhet nga palët me mirëkuptim, në të kundërt, zgjidhja e mosmarrëveshjes do të jetë në kompetencën e gjykatës administrative përkatëse.</w:t>
      </w:r>
    </w:p>
    <w:p w14:paraId="74CE139D"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4. Kontrata është hartuar në katër kopje origjinale, në gjuhën shqipe, me të njëjtën vlerë secila.</w:t>
      </w:r>
    </w:p>
    <w:p w14:paraId="20D3627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6875A049" w14:textId="77777777" w:rsidR="00DD1D5D" w:rsidRPr="00D261A0" w:rsidRDefault="00DD1D5D" w:rsidP="00DD1D5D">
      <w:pPr>
        <w:autoSpaceDE w:val="0"/>
        <w:autoSpaceDN w:val="0"/>
        <w:adjustRightInd w:val="0"/>
        <w:spacing w:after="0" w:line="240" w:lineRule="auto"/>
        <w:ind w:firstLine="284"/>
        <w:jc w:val="center"/>
        <w:rPr>
          <w:rFonts w:ascii="Garamond" w:hAnsi="Garamond" w:cs="Times New Roman"/>
          <w:bCs/>
          <w:color w:val="000000"/>
          <w:kern w:val="0"/>
          <w:sz w:val="24"/>
          <w:szCs w:val="24"/>
          <w:lang w:val="sq-AL"/>
        </w:rPr>
      </w:pPr>
      <w:r w:rsidRPr="00D261A0">
        <w:rPr>
          <w:rFonts w:ascii="Garamond" w:hAnsi="Garamond" w:cs="Times New Roman"/>
          <w:bCs/>
          <w:color w:val="000000"/>
          <w:kern w:val="0"/>
          <w:sz w:val="24"/>
          <w:szCs w:val="24"/>
          <w:lang w:val="sq-AL"/>
        </w:rPr>
        <w:t>SHTOJCA II</w:t>
      </w:r>
    </w:p>
    <w:p w14:paraId="0392F2AE"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3774AEBD"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Pika e vrojtimit duhet të ketë këto pajisje:</w:t>
      </w:r>
    </w:p>
    <w:p w14:paraId="126064F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 një barelë pluskuese shpëtimi;</w:t>
      </w:r>
    </w:p>
    <w:p w14:paraId="170E75E8"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b) 2 kamerdare rrethshpëtimi 63 = cm me litar pluskues 15–25 m të gjatë;</w:t>
      </w:r>
    </w:p>
    <w:p w14:paraId="20CE09C5"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 xml:space="preserve">c) një bovë </w:t>
      </w:r>
      <w:r w:rsidRPr="004A705A">
        <w:rPr>
          <w:rFonts w:ascii="Garamond" w:hAnsi="Garamond" w:cs="Times New Roman"/>
          <w:i/>
          <w:iCs/>
          <w:color w:val="000000"/>
          <w:kern w:val="0"/>
          <w:sz w:val="24"/>
          <w:szCs w:val="24"/>
          <w:lang w:val="sq-AL"/>
        </w:rPr>
        <w:t>baywatch</w:t>
      </w:r>
      <w:r w:rsidRPr="004A705A">
        <w:rPr>
          <w:rFonts w:ascii="Garamond" w:hAnsi="Garamond" w:cs="Times New Roman"/>
          <w:color w:val="000000"/>
          <w:kern w:val="0"/>
          <w:sz w:val="24"/>
          <w:szCs w:val="24"/>
          <w:lang w:val="sq-AL"/>
        </w:rPr>
        <w:t>;</w:t>
      </w:r>
    </w:p>
    <w:p w14:paraId="1B597ECB"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ç) një palë dylbi;</w:t>
      </w:r>
    </w:p>
    <w:p w14:paraId="5361FC60"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 një megafon;</w:t>
      </w:r>
    </w:p>
    <w:p w14:paraId="711BC56A"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dh) bilbil plastik;</w:t>
      </w:r>
    </w:p>
    <w:p w14:paraId="51716BD8"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e) një rul statik, me jo më pak se 200 m litar pluskues të gjatë në të;</w:t>
      </w:r>
    </w:p>
    <w:p w14:paraId="07430C86"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ë) një mjet pluskues shpëtimi (</w:t>
      </w:r>
      <w:r w:rsidRPr="004A705A">
        <w:rPr>
          <w:rFonts w:ascii="Garamond" w:hAnsi="Garamond" w:cs="Times New Roman"/>
          <w:i/>
          <w:iCs/>
          <w:color w:val="000000"/>
          <w:kern w:val="0"/>
          <w:sz w:val="24"/>
          <w:szCs w:val="24"/>
          <w:lang w:val="sq-AL"/>
        </w:rPr>
        <w:t>surfboard</w:t>
      </w:r>
      <w:r w:rsidRPr="004A705A">
        <w:rPr>
          <w:rFonts w:ascii="Garamond" w:hAnsi="Garamond" w:cs="Times New Roman"/>
          <w:color w:val="000000"/>
          <w:kern w:val="0"/>
          <w:sz w:val="24"/>
          <w:szCs w:val="24"/>
          <w:lang w:val="sq-AL"/>
        </w:rPr>
        <w:t xml:space="preserve"> ose pedalon);</w:t>
      </w:r>
    </w:p>
    <w:p w14:paraId="324415FF"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f) kutinë e ndihmës së shpejtë mjekësore (2 bombola oksigjeni mbi 1 L, 150 atm, me reduktor presioni me manometër kontrolli, pompë dore oksigjenimi, hapëse goje, poker mask, aparat matës tensioni, ampulë adrenalinë, kollare qafë, shiringë sterile, termometër, doreza higjienike njëpërdorimëshe (5 copë), 1 flakon dezinfektant me betadinë, 3 flakonë solucioni fiziologjik (</w:t>
      </w:r>
      <w:r w:rsidRPr="004A705A">
        <w:rPr>
          <w:rFonts w:ascii="Garamond" w:hAnsi="Garamond" w:cs="Times New Roman"/>
          <w:i/>
          <w:iCs/>
          <w:color w:val="000000"/>
          <w:kern w:val="0"/>
          <w:sz w:val="24"/>
          <w:szCs w:val="24"/>
          <w:lang w:val="sq-AL"/>
        </w:rPr>
        <w:t>chlorur sodium</w:t>
      </w:r>
      <w:r w:rsidRPr="004A705A">
        <w:rPr>
          <w:rFonts w:ascii="Garamond" w:hAnsi="Garamond" w:cs="Times New Roman"/>
          <w:color w:val="000000"/>
          <w:kern w:val="0"/>
          <w:sz w:val="24"/>
          <w:szCs w:val="24"/>
          <w:lang w:val="sq-AL"/>
        </w:rPr>
        <w:t xml:space="preserve"> - 0.9%) 500 ml, 10 garza sterile 10x10, 2 garza sterile 18x40, 2 peceta sterile njëpërdorimëshe, 2 pinca sterile njëpërdorimëshe, fashë llastiku e masës mesatare, pambuk absorbues, 2 leukoplastë të madhësive të ndryshme, 2 rrole leukoplasti me gjerësi 2.5cm, gërshërë, 3 llastikë hemostatikë, akull i gatshëm, qese higjienike njëpërdorimëshe).</w:t>
      </w:r>
    </w:p>
    <w:p w14:paraId="790C9CA4"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r w:rsidRPr="004A705A">
        <w:rPr>
          <w:rFonts w:ascii="Garamond" w:hAnsi="Garamond" w:cs="Times New Roman"/>
          <w:color w:val="000000"/>
          <w:kern w:val="0"/>
          <w:sz w:val="24"/>
          <w:szCs w:val="24"/>
          <w:lang w:val="sq-AL"/>
        </w:rPr>
        <w:t>Artikujt e kutisë së ndihmës mjekësore duhet të jenë brenda standardeve dhe afateve të përdorimit. Nuk duhet të ekspozohen ndaj diellit dhe temperaturave të larta.</w:t>
      </w:r>
    </w:p>
    <w:p w14:paraId="73E24AF1" w14:textId="77777777" w:rsidR="00DD1D5D" w:rsidRPr="004A705A" w:rsidRDefault="00DD1D5D" w:rsidP="00DD1D5D">
      <w:pPr>
        <w:autoSpaceDE w:val="0"/>
        <w:autoSpaceDN w:val="0"/>
        <w:adjustRightInd w:val="0"/>
        <w:spacing w:after="0" w:line="240" w:lineRule="auto"/>
        <w:ind w:firstLine="284"/>
        <w:jc w:val="both"/>
        <w:rPr>
          <w:rFonts w:ascii="Garamond" w:hAnsi="Garamond" w:cs="Times New Roman"/>
          <w:color w:val="000000"/>
          <w:kern w:val="0"/>
          <w:sz w:val="24"/>
          <w:szCs w:val="24"/>
          <w:lang w:val="sq-AL"/>
        </w:rPr>
      </w:pPr>
    </w:p>
    <w:p w14:paraId="4B61FA0F" w14:textId="77777777" w:rsidR="00DD1D5D" w:rsidRPr="004A705A" w:rsidRDefault="00DD1D5D" w:rsidP="00DD1D5D">
      <w:pPr>
        <w:autoSpaceDE w:val="0"/>
        <w:autoSpaceDN w:val="0"/>
        <w:adjustRightInd w:val="0"/>
        <w:spacing w:after="0" w:line="240" w:lineRule="auto"/>
        <w:ind w:firstLine="284"/>
        <w:jc w:val="center"/>
        <w:rPr>
          <w:rFonts w:ascii="Garamond" w:hAnsi="Garamond" w:cs="Times New Roman"/>
          <w:b/>
          <w:bCs/>
          <w:color w:val="000000"/>
          <w:kern w:val="0"/>
          <w:sz w:val="24"/>
          <w:szCs w:val="24"/>
          <w:lang w:val="sq-AL"/>
        </w:rPr>
      </w:pPr>
    </w:p>
    <w:p w14:paraId="08C2EAB1" w14:textId="77777777" w:rsidR="00DD1D5D" w:rsidRPr="004A705A" w:rsidRDefault="00DD1D5D" w:rsidP="00DD1D5D">
      <w:pPr>
        <w:autoSpaceDE w:val="0"/>
        <w:autoSpaceDN w:val="0"/>
        <w:adjustRightInd w:val="0"/>
        <w:spacing w:after="0" w:line="240" w:lineRule="auto"/>
        <w:ind w:firstLine="284"/>
        <w:rPr>
          <w:rFonts w:ascii="Garamond" w:hAnsi="Garamond" w:cs="Times New Roman"/>
          <w:color w:val="000000"/>
          <w:kern w:val="0"/>
          <w:sz w:val="24"/>
          <w:szCs w:val="24"/>
          <w:lang w:val="sq-AL"/>
        </w:rPr>
      </w:pPr>
    </w:p>
    <w:sectPr w:rsidR="00DD1D5D" w:rsidRPr="004A705A" w:rsidSect="00377016">
      <w:headerReference w:type="even" r:id="rId13"/>
      <w:headerReference w:type="default" r:id="rId14"/>
      <w:footerReference w:type="default" r:id="rId15"/>
      <w:pgSz w:w="11907" w:h="16840" w:code="9"/>
      <w:pgMar w:top="1440" w:right="1440" w:bottom="1440" w:left="1440" w:header="851" w:footer="4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31CA1" w14:textId="77777777" w:rsidR="003820E3" w:rsidRDefault="003820E3">
      <w:pPr>
        <w:spacing w:after="0" w:line="240" w:lineRule="auto"/>
      </w:pPr>
      <w:r>
        <w:separator/>
      </w:r>
    </w:p>
  </w:endnote>
  <w:endnote w:type="continuationSeparator" w:id="0">
    <w:p w14:paraId="59D8A0FA" w14:textId="77777777" w:rsidR="003820E3" w:rsidRDefault="003820E3">
      <w:pPr>
        <w:spacing w:after="0" w:line="240" w:lineRule="auto"/>
      </w:pPr>
      <w:r>
        <w:continuationSeparator/>
      </w:r>
    </w:p>
  </w:endnote>
  <w:endnote w:type="continuationNotice" w:id="1">
    <w:p w14:paraId="4FAABC3C" w14:textId="77777777" w:rsidR="003820E3" w:rsidRDefault="00382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538599"/>
      <w:docPartObj>
        <w:docPartGallery w:val="Page Numbers (Bottom of Page)"/>
        <w:docPartUnique/>
      </w:docPartObj>
    </w:sdtPr>
    <w:sdtEndPr>
      <w:rPr>
        <w:rFonts w:ascii="Times New Roman" w:hAnsi="Times New Roman" w:cs="Times New Roman"/>
        <w:noProof/>
        <w:sz w:val="24"/>
      </w:rPr>
    </w:sdtEndPr>
    <w:sdtContent>
      <w:p w14:paraId="6CF5EAB1" w14:textId="30BB28E3" w:rsidR="00FB2F9A" w:rsidRPr="00377016" w:rsidRDefault="00FB2F9A">
        <w:pPr>
          <w:pStyle w:val="Footer"/>
          <w:jc w:val="right"/>
          <w:rPr>
            <w:rFonts w:ascii="Times New Roman" w:hAnsi="Times New Roman" w:cs="Times New Roman"/>
            <w:sz w:val="24"/>
          </w:rPr>
        </w:pPr>
        <w:r w:rsidRPr="00377016">
          <w:rPr>
            <w:rFonts w:ascii="Times New Roman" w:hAnsi="Times New Roman" w:cs="Times New Roman"/>
            <w:sz w:val="24"/>
          </w:rPr>
          <w:fldChar w:fldCharType="begin"/>
        </w:r>
        <w:r w:rsidRPr="00377016">
          <w:rPr>
            <w:rFonts w:ascii="Times New Roman" w:hAnsi="Times New Roman" w:cs="Times New Roman"/>
            <w:sz w:val="24"/>
          </w:rPr>
          <w:instrText xml:space="preserve"> PAGE   \* MERGEFORMAT </w:instrText>
        </w:r>
        <w:r w:rsidRPr="00377016">
          <w:rPr>
            <w:rFonts w:ascii="Times New Roman" w:hAnsi="Times New Roman" w:cs="Times New Roman"/>
            <w:sz w:val="24"/>
          </w:rPr>
          <w:fldChar w:fldCharType="separate"/>
        </w:r>
        <w:r w:rsidR="004C72B7">
          <w:rPr>
            <w:rFonts w:ascii="Times New Roman" w:hAnsi="Times New Roman" w:cs="Times New Roman"/>
            <w:noProof/>
            <w:sz w:val="24"/>
          </w:rPr>
          <w:t>2</w:t>
        </w:r>
        <w:r w:rsidRPr="00377016">
          <w:rPr>
            <w:rFonts w:ascii="Times New Roman" w:hAnsi="Times New Roman" w:cs="Times New Roman"/>
            <w:noProof/>
            <w:sz w:val="24"/>
          </w:rPr>
          <w:fldChar w:fldCharType="end"/>
        </w:r>
      </w:p>
    </w:sdtContent>
  </w:sdt>
  <w:p w14:paraId="31398283" w14:textId="77777777" w:rsidR="00FB2F9A" w:rsidRPr="00520757" w:rsidRDefault="00FB2F9A" w:rsidP="00B058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F0F6E" w14:textId="77777777" w:rsidR="003820E3" w:rsidRDefault="003820E3">
      <w:pPr>
        <w:spacing w:after="0" w:line="240" w:lineRule="auto"/>
      </w:pPr>
      <w:r>
        <w:separator/>
      </w:r>
    </w:p>
  </w:footnote>
  <w:footnote w:type="continuationSeparator" w:id="0">
    <w:p w14:paraId="2D74EDF0" w14:textId="77777777" w:rsidR="003820E3" w:rsidRDefault="003820E3">
      <w:pPr>
        <w:spacing w:after="0" w:line="240" w:lineRule="auto"/>
      </w:pPr>
      <w:r>
        <w:continuationSeparator/>
      </w:r>
    </w:p>
  </w:footnote>
  <w:footnote w:type="continuationNotice" w:id="1">
    <w:p w14:paraId="0E6F248F" w14:textId="77777777" w:rsidR="003820E3" w:rsidRDefault="003820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12" w:space="0" w:color="auto"/>
        <w:bottom w:val="single" w:sz="12" w:space="0" w:color="auto"/>
      </w:tblBorders>
      <w:shd w:val="clear" w:color="auto" w:fill="F2F2F2"/>
      <w:tblLook w:val="04A0" w:firstRow="1" w:lastRow="0" w:firstColumn="1" w:lastColumn="0" w:noHBand="0" w:noVBand="1"/>
    </w:tblPr>
    <w:tblGrid>
      <w:gridCol w:w="2482"/>
      <w:gridCol w:w="3490"/>
      <w:gridCol w:w="3055"/>
    </w:tblGrid>
    <w:tr w:rsidR="00FB2F9A" w:rsidRPr="00520757" w14:paraId="772684CB" w14:textId="77777777">
      <w:trPr>
        <w:trHeight w:val="1023"/>
        <w:jc w:val="center"/>
      </w:trPr>
      <w:tc>
        <w:tcPr>
          <w:tcW w:w="1375" w:type="pct"/>
          <w:shd w:val="clear" w:color="auto" w:fill="F2F2F2"/>
          <w:vAlign w:val="center"/>
        </w:tcPr>
        <w:p w14:paraId="7341715C" w14:textId="77777777" w:rsidR="00FB2F9A" w:rsidRPr="00520757" w:rsidRDefault="00FB2F9A" w:rsidP="00B058C3">
          <w:r w:rsidRPr="00520757">
            <w:t>Fletorja Zyrtare</w:t>
          </w:r>
        </w:p>
      </w:tc>
      <w:tc>
        <w:tcPr>
          <w:tcW w:w="1933" w:type="pct"/>
          <w:shd w:val="clear" w:color="auto" w:fill="F2F2F2"/>
          <w:vAlign w:val="center"/>
        </w:tcPr>
        <w:p w14:paraId="30A6C325" w14:textId="77777777" w:rsidR="00FB2F9A" w:rsidRPr="00520757" w:rsidRDefault="00FB2F9A" w:rsidP="00B058C3">
          <w:r w:rsidRPr="00520757">
            <w:rPr>
              <w:noProof/>
            </w:rPr>
            <w:drawing>
              <wp:inline distT="0" distB="0" distL="0" distR="0" wp14:anchorId="33B207CA" wp14:editId="4FE1A9B2">
                <wp:extent cx="304524" cy="427511"/>
                <wp:effectExtent l="0" t="0" r="634" b="0"/>
                <wp:docPr id="7" name="Picture 7" descr="Stema e Republikes e perfunduar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ema e Republikes e perfunduar [Converted]"/>
                        <pic:cNvPicPr>
                          <a:picLocks noChangeAspect="1"/>
                        </pic:cNvPicPr>
                      </pic:nvPicPr>
                      <pic:blipFill>
                        <a:blip r:embed="rId1"/>
                        <a:srcRect t="-902" r="-2507" b="-1212"/>
                        <a:stretch/>
                      </pic:blipFill>
                      <pic:spPr bwMode="auto">
                        <a:xfrm>
                          <a:off x="0" y="0"/>
                          <a:ext cx="304538" cy="427531"/>
                        </a:xfrm>
                        <a:prstGeom prst="rect">
                          <a:avLst/>
                        </a:prstGeom>
                        <a:noFill/>
                        <a:ln>
                          <a:noFill/>
                          <a:bevel/>
                        </a:ln>
                      </pic:spPr>
                    </pic:pic>
                  </a:graphicData>
                </a:graphic>
              </wp:inline>
            </w:drawing>
          </w:r>
        </w:p>
      </w:tc>
      <w:tc>
        <w:tcPr>
          <w:tcW w:w="1693" w:type="pct"/>
          <w:shd w:val="clear" w:color="auto" w:fill="F2F2F2"/>
          <w:vAlign w:val="center"/>
        </w:tcPr>
        <w:p w14:paraId="08992B80" w14:textId="77777777" w:rsidR="00FB2F9A" w:rsidRPr="00520757" w:rsidRDefault="00FB2F9A" w:rsidP="00B058C3">
          <w:r w:rsidRPr="00520757">
            <w:t xml:space="preserve"> Viti 2019 – Numri </w:t>
          </w:r>
        </w:p>
      </w:tc>
    </w:tr>
  </w:tbl>
  <w:p w14:paraId="1BC161E6" w14:textId="77777777" w:rsidR="00FB2F9A" w:rsidRPr="00520757" w:rsidRDefault="00FB2F9A" w:rsidP="00B058C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6C8F1" w14:textId="77777777" w:rsidR="00FB2F9A" w:rsidRDefault="00FB2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AEE"/>
    <w:multiLevelType w:val="hybridMultilevel"/>
    <w:tmpl w:val="AA54C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4E65"/>
    <w:multiLevelType w:val="hybridMultilevel"/>
    <w:tmpl w:val="DCAA06D2"/>
    <w:lvl w:ilvl="0" w:tplc="50CC1E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2586CE2"/>
    <w:multiLevelType w:val="hybridMultilevel"/>
    <w:tmpl w:val="EFC87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16469"/>
    <w:multiLevelType w:val="hybridMultilevel"/>
    <w:tmpl w:val="B46C3370"/>
    <w:lvl w:ilvl="0" w:tplc="B760577C">
      <w:start w:val="1"/>
      <w:numFmt w:val="decimal"/>
      <w:lvlText w:val="%1."/>
      <w:lvlJc w:val="left"/>
      <w:pPr>
        <w:ind w:left="1440" w:hanging="360"/>
      </w:pPr>
    </w:lvl>
    <w:lvl w:ilvl="1" w:tplc="88D033B8">
      <w:start w:val="1"/>
      <w:numFmt w:val="decimal"/>
      <w:lvlText w:val="%2."/>
      <w:lvlJc w:val="left"/>
      <w:pPr>
        <w:ind w:left="1440" w:hanging="360"/>
      </w:pPr>
    </w:lvl>
    <w:lvl w:ilvl="2" w:tplc="9B92BE5E">
      <w:start w:val="1"/>
      <w:numFmt w:val="decimal"/>
      <w:lvlText w:val="%3."/>
      <w:lvlJc w:val="left"/>
      <w:pPr>
        <w:ind w:left="1440" w:hanging="360"/>
      </w:pPr>
    </w:lvl>
    <w:lvl w:ilvl="3" w:tplc="D7FEC62E">
      <w:start w:val="1"/>
      <w:numFmt w:val="decimal"/>
      <w:lvlText w:val="%4."/>
      <w:lvlJc w:val="left"/>
      <w:pPr>
        <w:ind w:left="1440" w:hanging="360"/>
      </w:pPr>
    </w:lvl>
    <w:lvl w:ilvl="4" w:tplc="7E4A3F56">
      <w:start w:val="1"/>
      <w:numFmt w:val="decimal"/>
      <w:lvlText w:val="%5."/>
      <w:lvlJc w:val="left"/>
      <w:pPr>
        <w:ind w:left="1440" w:hanging="360"/>
      </w:pPr>
    </w:lvl>
    <w:lvl w:ilvl="5" w:tplc="3B86D3F2">
      <w:start w:val="1"/>
      <w:numFmt w:val="decimal"/>
      <w:lvlText w:val="%6."/>
      <w:lvlJc w:val="left"/>
      <w:pPr>
        <w:ind w:left="1440" w:hanging="360"/>
      </w:pPr>
    </w:lvl>
    <w:lvl w:ilvl="6" w:tplc="9F9A4908">
      <w:start w:val="1"/>
      <w:numFmt w:val="decimal"/>
      <w:lvlText w:val="%7."/>
      <w:lvlJc w:val="left"/>
      <w:pPr>
        <w:ind w:left="1440" w:hanging="360"/>
      </w:pPr>
    </w:lvl>
    <w:lvl w:ilvl="7" w:tplc="1166E5A8">
      <w:start w:val="1"/>
      <w:numFmt w:val="decimal"/>
      <w:lvlText w:val="%8."/>
      <w:lvlJc w:val="left"/>
      <w:pPr>
        <w:ind w:left="1440" w:hanging="360"/>
      </w:pPr>
    </w:lvl>
    <w:lvl w:ilvl="8" w:tplc="1F06AEE6">
      <w:start w:val="1"/>
      <w:numFmt w:val="decimal"/>
      <w:lvlText w:val="%9."/>
      <w:lvlJc w:val="left"/>
      <w:pPr>
        <w:ind w:left="1440" w:hanging="360"/>
      </w:pPr>
    </w:lvl>
  </w:abstractNum>
  <w:abstractNum w:abstractNumId="4" w15:restartNumberingAfterBreak="0">
    <w:nsid w:val="2B3E2B6F"/>
    <w:multiLevelType w:val="hybridMultilevel"/>
    <w:tmpl w:val="58147638"/>
    <w:lvl w:ilvl="0" w:tplc="F098A638">
      <w:start w:val="1"/>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47C23"/>
    <w:multiLevelType w:val="hybridMultilevel"/>
    <w:tmpl w:val="3828CD3E"/>
    <w:lvl w:ilvl="0" w:tplc="53728E36">
      <w:start w:val="1"/>
      <w:numFmt w:val="decimal"/>
      <w:lvlText w:val="%1."/>
      <w:lvlJc w:val="left"/>
      <w:pPr>
        <w:ind w:left="1440" w:hanging="360"/>
      </w:pPr>
    </w:lvl>
    <w:lvl w:ilvl="1" w:tplc="117E65D6">
      <w:start w:val="1"/>
      <w:numFmt w:val="decimal"/>
      <w:lvlText w:val="%2."/>
      <w:lvlJc w:val="left"/>
      <w:pPr>
        <w:ind w:left="1440" w:hanging="360"/>
      </w:pPr>
    </w:lvl>
    <w:lvl w:ilvl="2" w:tplc="63760192">
      <w:start w:val="1"/>
      <w:numFmt w:val="decimal"/>
      <w:lvlText w:val="%3."/>
      <w:lvlJc w:val="left"/>
      <w:pPr>
        <w:ind w:left="1440" w:hanging="360"/>
      </w:pPr>
    </w:lvl>
    <w:lvl w:ilvl="3" w:tplc="BF9C7C28">
      <w:start w:val="1"/>
      <w:numFmt w:val="decimal"/>
      <w:lvlText w:val="%4."/>
      <w:lvlJc w:val="left"/>
      <w:pPr>
        <w:ind w:left="1440" w:hanging="360"/>
      </w:pPr>
    </w:lvl>
    <w:lvl w:ilvl="4" w:tplc="9BEC404A">
      <w:start w:val="1"/>
      <w:numFmt w:val="decimal"/>
      <w:lvlText w:val="%5."/>
      <w:lvlJc w:val="left"/>
      <w:pPr>
        <w:ind w:left="1440" w:hanging="360"/>
      </w:pPr>
    </w:lvl>
    <w:lvl w:ilvl="5" w:tplc="B3BE16C8">
      <w:start w:val="1"/>
      <w:numFmt w:val="decimal"/>
      <w:lvlText w:val="%6."/>
      <w:lvlJc w:val="left"/>
      <w:pPr>
        <w:ind w:left="1440" w:hanging="360"/>
      </w:pPr>
    </w:lvl>
    <w:lvl w:ilvl="6" w:tplc="684472B4">
      <w:start w:val="1"/>
      <w:numFmt w:val="decimal"/>
      <w:lvlText w:val="%7."/>
      <w:lvlJc w:val="left"/>
      <w:pPr>
        <w:ind w:left="1440" w:hanging="360"/>
      </w:pPr>
    </w:lvl>
    <w:lvl w:ilvl="7" w:tplc="E0C22F8C">
      <w:start w:val="1"/>
      <w:numFmt w:val="decimal"/>
      <w:lvlText w:val="%8."/>
      <w:lvlJc w:val="left"/>
      <w:pPr>
        <w:ind w:left="1440" w:hanging="360"/>
      </w:pPr>
    </w:lvl>
    <w:lvl w:ilvl="8" w:tplc="6DF48600">
      <w:start w:val="1"/>
      <w:numFmt w:val="decimal"/>
      <w:lvlText w:val="%9."/>
      <w:lvlJc w:val="left"/>
      <w:pPr>
        <w:ind w:left="1440" w:hanging="360"/>
      </w:pPr>
    </w:lvl>
  </w:abstractNum>
  <w:abstractNum w:abstractNumId="6" w15:restartNumberingAfterBreak="0">
    <w:nsid w:val="48203D3D"/>
    <w:multiLevelType w:val="hybridMultilevel"/>
    <w:tmpl w:val="1EFAE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56B39"/>
    <w:multiLevelType w:val="hybridMultilevel"/>
    <w:tmpl w:val="3D88F52E"/>
    <w:lvl w:ilvl="0" w:tplc="F8CC3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4669C5"/>
    <w:multiLevelType w:val="hybridMultilevel"/>
    <w:tmpl w:val="60122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8"/>
  </w:num>
  <w:num w:numId="5">
    <w:abstractNumId w:val="4"/>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E3"/>
    <w:rsid w:val="00037025"/>
    <w:rsid w:val="00046FFF"/>
    <w:rsid w:val="00087D0B"/>
    <w:rsid w:val="000B0493"/>
    <w:rsid w:val="000B5465"/>
    <w:rsid w:val="000B65F6"/>
    <w:rsid w:val="000C7CDC"/>
    <w:rsid w:val="001115B3"/>
    <w:rsid w:val="001272F2"/>
    <w:rsid w:val="001853D5"/>
    <w:rsid w:val="001A36A1"/>
    <w:rsid w:val="00244C8D"/>
    <w:rsid w:val="002B42F0"/>
    <w:rsid w:val="002C0849"/>
    <w:rsid w:val="002F521F"/>
    <w:rsid w:val="002F5858"/>
    <w:rsid w:val="002F70CE"/>
    <w:rsid w:val="00307AE1"/>
    <w:rsid w:val="00327AD7"/>
    <w:rsid w:val="00337810"/>
    <w:rsid w:val="003549F5"/>
    <w:rsid w:val="00357AFF"/>
    <w:rsid w:val="00377016"/>
    <w:rsid w:val="003820E3"/>
    <w:rsid w:val="00383EBC"/>
    <w:rsid w:val="003841FA"/>
    <w:rsid w:val="003E18D4"/>
    <w:rsid w:val="003F6381"/>
    <w:rsid w:val="004458FD"/>
    <w:rsid w:val="004A705A"/>
    <w:rsid w:val="004C4E93"/>
    <w:rsid w:val="004C72B7"/>
    <w:rsid w:val="004E22AB"/>
    <w:rsid w:val="005077B6"/>
    <w:rsid w:val="005343A8"/>
    <w:rsid w:val="0055043C"/>
    <w:rsid w:val="00554FE3"/>
    <w:rsid w:val="00563F89"/>
    <w:rsid w:val="005713CC"/>
    <w:rsid w:val="00584F2A"/>
    <w:rsid w:val="005978D7"/>
    <w:rsid w:val="005A2099"/>
    <w:rsid w:val="005E0B30"/>
    <w:rsid w:val="005F25E3"/>
    <w:rsid w:val="00616535"/>
    <w:rsid w:val="00616BF2"/>
    <w:rsid w:val="0063494E"/>
    <w:rsid w:val="006363AD"/>
    <w:rsid w:val="00651A35"/>
    <w:rsid w:val="006A4683"/>
    <w:rsid w:val="006D5A8B"/>
    <w:rsid w:val="00734B84"/>
    <w:rsid w:val="007C4788"/>
    <w:rsid w:val="008229B5"/>
    <w:rsid w:val="008339BB"/>
    <w:rsid w:val="00850385"/>
    <w:rsid w:val="00861B8C"/>
    <w:rsid w:val="00896798"/>
    <w:rsid w:val="008E1E24"/>
    <w:rsid w:val="00903B1D"/>
    <w:rsid w:val="00932C2C"/>
    <w:rsid w:val="009B3F66"/>
    <w:rsid w:val="009D475B"/>
    <w:rsid w:val="009E573E"/>
    <w:rsid w:val="009F42A1"/>
    <w:rsid w:val="00A01821"/>
    <w:rsid w:val="00A032E4"/>
    <w:rsid w:val="00A46381"/>
    <w:rsid w:val="00A6446D"/>
    <w:rsid w:val="00A6521B"/>
    <w:rsid w:val="00A672E6"/>
    <w:rsid w:val="00A919A2"/>
    <w:rsid w:val="00AA4310"/>
    <w:rsid w:val="00AB1652"/>
    <w:rsid w:val="00AD086C"/>
    <w:rsid w:val="00AF4139"/>
    <w:rsid w:val="00B058C3"/>
    <w:rsid w:val="00B202FA"/>
    <w:rsid w:val="00B46CD0"/>
    <w:rsid w:val="00B626A3"/>
    <w:rsid w:val="00B80477"/>
    <w:rsid w:val="00BD268B"/>
    <w:rsid w:val="00BD2A89"/>
    <w:rsid w:val="00BD4588"/>
    <w:rsid w:val="00C05447"/>
    <w:rsid w:val="00C213CD"/>
    <w:rsid w:val="00C2452B"/>
    <w:rsid w:val="00C30FD7"/>
    <w:rsid w:val="00C45DD2"/>
    <w:rsid w:val="00C476B3"/>
    <w:rsid w:val="00C64966"/>
    <w:rsid w:val="00C91CF0"/>
    <w:rsid w:val="00CA480B"/>
    <w:rsid w:val="00CF6665"/>
    <w:rsid w:val="00D261A0"/>
    <w:rsid w:val="00D356F3"/>
    <w:rsid w:val="00DC60C2"/>
    <w:rsid w:val="00DD1D5D"/>
    <w:rsid w:val="00DF578C"/>
    <w:rsid w:val="00E32B8F"/>
    <w:rsid w:val="00E579E1"/>
    <w:rsid w:val="00E91381"/>
    <w:rsid w:val="00E92F47"/>
    <w:rsid w:val="00EA2E3F"/>
    <w:rsid w:val="00F02B40"/>
    <w:rsid w:val="00F033FE"/>
    <w:rsid w:val="00F519DD"/>
    <w:rsid w:val="00F523EA"/>
    <w:rsid w:val="00FB05CB"/>
    <w:rsid w:val="00FB1674"/>
    <w:rsid w:val="00FB2F9A"/>
    <w:rsid w:val="00FD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96365"/>
  <w15:chartTrackingRefBased/>
  <w15:docId w15:val="{AAC5BAFB-CD87-4C32-8B4D-1AA936DE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E3"/>
    <w:rPr>
      <w:rFonts w:ascii="Segoe UI" w:hAnsi="Segoe UI" w:cs="Segoe UI"/>
      <w:sz w:val="18"/>
      <w:szCs w:val="18"/>
    </w:rPr>
  </w:style>
  <w:style w:type="paragraph" w:styleId="ListParagraph">
    <w:name w:val="List Paragraph"/>
    <w:basedOn w:val="Normal"/>
    <w:uiPriority w:val="99"/>
    <w:qFormat/>
    <w:rsid w:val="00554FE3"/>
    <w:pPr>
      <w:ind w:left="720"/>
      <w:contextualSpacing/>
    </w:pPr>
  </w:style>
  <w:style w:type="character" w:styleId="CommentReference">
    <w:name w:val="annotation reference"/>
    <w:basedOn w:val="DefaultParagraphFont"/>
    <w:uiPriority w:val="99"/>
    <w:semiHidden/>
    <w:unhideWhenUsed/>
    <w:rsid w:val="00554FE3"/>
    <w:rPr>
      <w:sz w:val="16"/>
      <w:szCs w:val="16"/>
    </w:rPr>
  </w:style>
  <w:style w:type="paragraph" w:styleId="CommentText">
    <w:name w:val="annotation text"/>
    <w:basedOn w:val="Normal"/>
    <w:link w:val="CommentTextChar"/>
    <w:uiPriority w:val="99"/>
    <w:unhideWhenUsed/>
    <w:rsid w:val="00554FE3"/>
    <w:pPr>
      <w:spacing w:line="240" w:lineRule="auto"/>
    </w:pPr>
    <w:rPr>
      <w:sz w:val="20"/>
      <w:szCs w:val="20"/>
    </w:rPr>
  </w:style>
  <w:style w:type="character" w:customStyle="1" w:styleId="CommentTextChar">
    <w:name w:val="Comment Text Char"/>
    <w:basedOn w:val="DefaultParagraphFont"/>
    <w:link w:val="CommentText"/>
    <w:uiPriority w:val="99"/>
    <w:rsid w:val="00554FE3"/>
    <w:rPr>
      <w:sz w:val="20"/>
      <w:szCs w:val="20"/>
    </w:rPr>
  </w:style>
  <w:style w:type="paragraph" w:styleId="CommentSubject">
    <w:name w:val="annotation subject"/>
    <w:basedOn w:val="CommentText"/>
    <w:next w:val="CommentText"/>
    <w:link w:val="CommentSubjectChar"/>
    <w:uiPriority w:val="99"/>
    <w:semiHidden/>
    <w:unhideWhenUsed/>
    <w:rsid w:val="00554FE3"/>
    <w:rPr>
      <w:b/>
      <w:bCs/>
    </w:rPr>
  </w:style>
  <w:style w:type="character" w:customStyle="1" w:styleId="CommentSubjectChar">
    <w:name w:val="Comment Subject Char"/>
    <w:basedOn w:val="CommentTextChar"/>
    <w:link w:val="CommentSubject"/>
    <w:uiPriority w:val="99"/>
    <w:semiHidden/>
    <w:rsid w:val="00554FE3"/>
    <w:rPr>
      <w:b/>
      <w:bCs/>
      <w:sz w:val="20"/>
      <w:szCs w:val="20"/>
    </w:rPr>
  </w:style>
  <w:style w:type="paragraph" w:styleId="Revision">
    <w:name w:val="Revision"/>
    <w:hidden/>
    <w:uiPriority w:val="99"/>
    <w:semiHidden/>
    <w:rsid w:val="00554FE3"/>
    <w:pPr>
      <w:spacing w:after="0" w:line="240" w:lineRule="auto"/>
    </w:pPr>
  </w:style>
  <w:style w:type="paragraph" w:customStyle="1" w:styleId="Paragrafi">
    <w:name w:val="Paragrafi"/>
    <w:link w:val="ParagrafiChar"/>
    <w:qFormat/>
    <w:rsid w:val="00554FE3"/>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284"/>
      <w:jc w:val="both"/>
    </w:pPr>
    <w:rPr>
      <w:rFonts w:ascii="Garamond" w:eastAsia="MS Mincho" w:hAnsi="Garamond" w:cs="CG Times"/>
      <w:kern w:val="0"/>
      <w:sz w:val="24"/>
      <w14:ligatures w14:val="none"/>
    </w:rPr>
  </w:style>
  <w:style w:type="character" w:customStyle="1" w:styleId="ParagrafiChar">
    <w:name w:val="Paragrafi Char"/>
    <w:basedOn w:val="DefaultParagraphFont"/>
    <w:link w:val="Paragrafi"/>
    <w:rsid w:val="00554FE3"/>
    <w:rPr>
      <w:rFonts w:ascii="Garamond" w:eastAsia="MS Mincho" w:hAnsi="Garamond" w:cs="CG Times"/>
      <w:kern w:val="0"/>
      <w:sz w:val="24"/>
      <w14:ligatures w14:val="none"/>
    </w:rPr>
  </w:style>
  <w:style w:type="paragraph" w:styleId="Footer">
    <w:name w:val="footer"/>
    <w:basedOn w:val="Normal"/>
    <w:link w:val="FooterChar"/>
    <w:uiPriority w:val="99"/>
    <w:unhideWhenUsed/>
    <w:rsid w:val="0037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16"/>
  </w:style>
  <w:style w:type="paragraph" w:styleId="Header">
    <w:name w:val="header"/>
    <w:basedOn w:val="Normal"/>
    <w:link w:val="HeaderChar"/>
    <w:uiPriority w:val="99"/>
    <w:unhideWhenUsed/>
    <w:rsid w:val="0037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16"/>
  </w:style>
  <w:style w:type="paragraph" w:styleId="EndnoteText">
    <w:name w:val="endnote text"/>
    <w:basedOn w:val="Normal"/>
    <w:link w:val="EndnoteTextChar"/>
    <w:uiPriority w:val="99"/>
    <w:semiHidden/>
    <w:unhideWhenUsed/>
    <w:rsid w:val="00E92F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2F47"/>
    <w:rPr>
      <w:sz w:val="20"/>
      <w:szCs w:val="20"/>
    </w:rPr>
  </w:style>
  <w:style w:type="character" w:styleId="EndnoteReference">
    <w:name w:val="endnote reference"/>
    <w:basedOn w:val="DefaultParagraphFont"/>
    <w:uiPriority w:val="99"/>
    <w:semiHidden/>
    <w:unhideWhenUsed/>
    <w:rsid w:val="00E92F47"/>
    <w:rPr>
      <w:vertAlign w:val="superscript"/>
    </w:rPr>
  </w:style>
  <w:style w:type="paragraph" w:customStyle="1" w:styleId="TEKSTIIII">
    <w:name w:val="TEKSTIIII"/>
    <w:basedOn w:val="Normal"/>
    <w:qFormat/>
    <w:rsid w:val="00DD1D5D"/>
    <w:pPr>
      <w:autoSpaceDE w:val="0"/>
      <w:autoSpaceDN w:val="0"/>
      <w:adjustRightInd w:val="0"/>
      <w:spacing w:after="0" w:line="240" w:lineRule="auto"/>
      <w:ind w:firstLine="284"/>
      <w:jc w:val="both"/>
    </w:pPr>
    <w:rPr>
      <w:rFonts w:ascii="Garamond" w:hAnsi="Garamond" w:cs="Times New Roman"/>
      <w:color w:val="000000"/>
      <w:kern w:val="0"/>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649</Nr_x002e__x0020_akti>
    <Data_x0020_e_x0020_Krijimit xmlns="0e656187-b300-4fb0-8bf4-3a50f872073c">2024-10-22T14:57:47Z</Data_x0020_e_x0020_Krijimit>
    <URL xmlns="0e656187-b300-4fb0-8bf4-3a50f872073c" xsi:nil="true"/>
    <Institucion_x0020_Pergjegjes xmlns="0e656187-b300-4fb0-8bf4-3a50f872073c">http://qbz.gov.al/resource/authority/legal-institution/24|keshilli-i-ministrave</Institucion_x0020_Pergjegjes>
    <Lloji_x0020_i_x0020_aktit xmlns="0e656187-b300-4fb0-8bf4-3a50f872073c">Akt bazë</Lloji_x0020_i_x0020_aktit>
    <Tipi_x0020_i_x0020_aktit xmlns="0e656187-b300-4fb0-8bf4-3a50f872073c">http://qbz.gov.al/resource/authority/document-type/vendim</Tipi_x0020_i_x0020_aktit>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2024-10-22T00:00:00Z</Date_x0020_protokolli>
    <Titulli xmlns="0e656187-b300-4fb0-8bf4-3a50f872073c">Për miratimin e rregullores "Për kushtet dhe kriteret e ushtrimit të veprimtarisë së stacionit të plazhit"</Titulli>
    <Modifikuesi xmlns="0e656187-b300-4fb0-8bf4-3a50f872073c">entela.suli</Modifikuesi>
    <Nr_x002e__x0020_prot_x0020_QBZ xmlns="0e656187-b300-4fb0-8bf4-3a50f872073c">1818</Nr_x002e__x0020_prot_x0020_QBZ>
    <Data_x0020_e_x0020_Modifikimit xmlns="0e656187-b300-4fb0-8bf4-3a50f872073c">2024-10-23T09:34:00Z</Data_x0020_e_x0020_Modifikimit>
    <Dekretuar xmlns="0e656187-b300-4fb0-8bf4-3a50f872073c">false</Dekretuar>
    <Data xmlns="0e656187-b300-4fb0-8bf4-3a50f872073c">2024-10-16T00:00:00Z</Data>
    <Nr_x002e__x0020_protokolli_x0020_i_x0020_aktit xmlns="0e656187-b300-4fb0-8bf4-3a50f872073c">5621/1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kt ligjor" ma:contentTypeID="0x010100B53D8F606D204F65AEAE9E23611898B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kt ligjor" ma:contentTypeID="0x010100B53D8F606D204F65AEAE9E23611898B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1B748-EA38-4E10-BFF8-43983F6D0FC1}">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81185E55-53D6-408E-910E-2D6CB0AC622D}">
  <ds:schemaRefs>
    <ds:schemaRef ds:uri="http://schemas.microsoft.com/sharepoint/v3/contenttype/forms"/>
  </ds:schemaRefs>
</ds:datastoreItem>
</file>

<file path=customXml/itemProps3.xml><?xml version="1.0" encoding="utf-8"?>
<ds:datastoreItem xmlns:ds="http://schemas.openxmlformats.org/officeDocument/2006/customXml" ds:itemID="{4F6D4EB2-F20C-4595-AF5D-54CEA731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68F39EE-6BD1-4641-AFCF-5F37692BEF55}">
  <ds:schemaRefs>
    <ds:schemaRef ds:uri="http://schemas.microsoft.com/sharepoint/v3/contenttype/forms"/>
  </ds:schemaRefs>
</ds:datastoreItem>
</file>

<file path=customXml/itemProps5.xml><?xml version="1.0" encoding="utf-8"?>
<ds:datastoreItem xmlns:ds="http://schemas.openxmlformats.org/officeDocument/2006/customXml" ds:itemID="{4D3ED9A0-AA31-47FF-B266-7A42E5947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97853D86-FC51-459D-AF65-F226096E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6719</Words>
  <Characters>38299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Për miratimin e rregullores "Për kushtet dhe kriteret e ushtrimit të veprimtarisë së stacionit të plazhit"</vt:lpstr>
    </vt:vector>
  </TitlesOfParts>
  <Company>AKSHI</Company>
  <LinksUpToDate>false</LinksUpToDate>
  <CharactersWithSpaces>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Për miratimin e rregullores "Për kushtet dhe kriteret e ushtrimit të veprimtarisë së stacionit të plazhit"</dc:title>
  <dc:creator>Enerieta Tarelli</dc:creator>
  <cp:lastModifiedBy>Borana Rubjeka</cp:lastModifiedBy>
  <cp:revision>2</cp:revision>
  <cp:lastPrinted>2024-10-16T15:17:00Z</cp:lastPrinted>
  <dcterms:created xsi:type="dcterms:W3CDTF">2025-02-03T08:20:00Z</dcterms:created>
  <dcterms:modified xsi:type="dcterms:W3CDTF">2025-02-03T08:20:00Z</dcterms:modified>
</cp:coreProperties>
</file>