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76" w:rsidRPr="0038104E" w:rsidRDefault="00237476" w:rsidP="00237476">
      <w:pPr>
        <w:shd w:val="clear" w:color="auto" w:fill="FFFFFF"/>
        <w:spacing w:before="100" w:beforeAutospacing="1"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 xml:space="preserve">KUSHTET DHE KRITERET E VEÇANTA PËR APLIKIM PËR POZICIONIN </w:t>
      </w:r>
      <w:r w:rsidR="00694F36" w:rsidRPr="0038104E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“OPERATOR”</w:t>
      </w:r>
      <w:r w:rsidRPr="0038104E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 xml:space="preserve"> (1 vend vakant)</w:t>
      </w:r>
      <w:r w:rsidR="00B8674A" w:rsidRPr="0038104E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 xml:space="preserve"> </w:t>
      </w:r>
      <w:r w:rsidR="00B8674A" w:rsidRPr="0038104E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(6-orë në ditë)</w:t>
      </w:r>
      <w:r w:rsidRPr="0038104E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:</w:t>
      </w:r>
    </w:p>
    <w:p w:rsidR="00237476" w:rsidRPr="0038104E" w:rsidRDefault="00237476" w:rsidP="0023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Kandidatët për pozicionin “</w:t>
      </w:r>
      <w:r w:rsidR="00694F36" w:rsidRPr="0038104E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Operator</w:t>
      </w:r>
      <w:r w:rsidRPr="0038104E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”, duhet të plotësojnë kërkesat e veçanta, si vijon</w:t>
      </w: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:rsidR="00237476" w:rsidRPr="0038104E" w:rsidRDefault="00237476" w:rsidP="0023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7476" w:rsidRPr="0038104E" w:rsidRDefault="00237476" w:rsidP="00237476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a - </w:t>
      </w:r>
      <w:r w:rsidRPr="0038104E">
        <w:rPr>
          <w:rFonts w:ascii="Times New Roman" w:hAnsi="Times New Roman" w:cs="Times New Roman"/>
          <w:sz w:val="24"/>
          <w:szCs w:val="24"/>
        </w:rPr>
        <w:t>Të jetë shtetas shqiptar;</w:t>
      </w:r>
    </w:p>
    <w:p w:rsidR="00237476" w:rsidRPr="0038104E" w:rsidRDefault="00237476" w:rsidP="00237476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 -  Të zotërojnë </w:t>
      </w:r>
      <w:proofErr w:type="spellStart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minimalisht</w:t>
      </w:r>
      <w:proofErr w:type="spellEnd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një diplomë të arsimit të </w:t>
      </w: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detyrueshëm</w:t>
      </w: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37476" w:rsidRPr="0038104E" w:rsidRDefault="00237476" w:rsidP="00237476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c-  Të ketë </w:t>
      </w:r>
      <w:proofErr w:type="spellStart"/>
      <w:r w:rsidR="00B8674A"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ketë</w:t>
      </w:r>
      <w:proofErr w:type="spellEnd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minimalisht</w:t>
      </w:r>
      <w:proofErr w:type="spellEnd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moshën 21 vjeç;</w:t>
      </w:r>
    </w:p>
    <w:p w:rsidR="00237476" w:rsidRPr="0038104E" w:rsidRDefault="00694F36" w:rsidP="00237476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237476"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- Të ketë njohuri bazë të kompjuterit/certifikime në fushën fotografisë/video</w:t>
      </w: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photoshop</w:t>
      </w:r>
      <w:proofErr w:type="spellEnd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, ose dëshmi të tjera kualifikimi</w:t>
      </w:r>
      <w:r w:rsidR="00237476"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37476" w:rsidRPr="0038104E" w:rsidRDefault="00694F36" w:rsidP="0023747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e</w:t>
      </w:r>
      <w:r w:rsidR="00237476"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- Të mos jenë larguar nga puna e mëparshëm me masë disiplinore;</w:t>
      </w:r>
    </w:p>
    <w:p w:rsidR="00237476" w:rsidRPr="0038104E" w:rsidRDefault="0038104E" w:rsidP="0023747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8104E">
        <w:rPr>
          <w:rFonts w:ascii="Times New Roman" w:hAnsi="Times New Roman" w:cs="Times New Roman"/>
          <w:sz w:val="24"/>
          <w:szCs w:val="24"/>
        </w:rPr>
        <w:t>f</w:t>
      </w:r>
      <w:r w:rsidR="00237476" w:rsidRPr="0038104E">
        <w:rPr>
          <w:rFonts w:ascii="Times New Roman" w:hAnsi="Times New Roman" w:cs="Times New Roman"/>
          <w:sz w:val="24"/>
          <w:szCs w:val="24"/>
        </w:rPr>
        <w:t xml:space="preserve"> -  Të mos jetë i dënuar nga organet gjyqësore dhe të drejtësi</w:t>
      </w:r>
      <w:r w:rsidR="00237476" w:rsidRPr="0038104E">
        <w:rPr>
          <w:rFonts w:ascii="Times New Roman" w:hAnsi="Times New Roman" w:cs="Times New Roman"/>
          <w:sz w:val="24"/>
          <w:szCs w:val="24"/>
        </w:rPr>
        <w:t>së me vendim të formës së prerë;</w:t>
      </w:r>
    </w:p>
    <w:p w:rsidR="00237476" w:rsidRPr="0038104E" w:rsidRDefault="00237476" w:rsidP="0023747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37476" w:rsidRPr="0038104E" w:rsidRDefault="00237476" w:rsidP="00237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* - Avantazh do të kenë </w:t>
      </w:r>
      <w:proofErr w:type="spellStart"/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aplikuesit</w:t>
      </w:r>
      <w:proofErr w:type="spellEnd"/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që kanë </w:t>
      </w:r>
      <w:proofErr w:type="spellStart"/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patur</w:t>
      </w:r>
      <w:proofErr w:type="spellEnd"/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një eksperiencë të </w:t>
      </w:r>
      <w:r w:rsidR="00694F36"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mëparshme</w:t>
      </w:r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, të ngjashme pune me AKB-ne ose institucione te tjera dhe q</w:t>
      </w:r>
      <w:r w:rsidR="00694F36"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ë</w:t>
      </w:r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kane </w:t>
      </w:r>
      <w:proofErr w:type="spellStart"/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patur</w:t>
      </w:r>
      <w:proofErr w:type="spellEnd"/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një vlerësim pozitiv.</w:t>
      </w:r>
    </w:p>
    <w:p w:rsidR="00237476" w:rsidRPr="0038104E" w:rsidRDefault="00237476" w:rsidP="002374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q-AL"/>
        </w:rPr>
      </w:pPr>
    </w:p>
    <w:p w:rsidR="00237476" w:rsidRPr="0038104E" w:rsidRDefault="00237476" w:rsidP="00237476">
      <w:pPr>
        <w:spacing w:after="0" w:line="288" w:lineRule="auto"/>
        <w:rPr>
          <w:rFonts w:ascii="Times New Roman" w:eastAsia="Times New Roman" w:hAnsi="Times New Roman" w:cs="Times New Roman"/>
          <w:b/>
          <w:color w:val="546E7A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br/>
      </w:r>
      <w:r w:rsidRPr="0038104E">
        <w:rPr>
          <w:rFonts w:ascii="Times New Roman" w:eastAsia="Times New Roman" w:hAnsi="Times New Roman" w:cs="Times New Roman"/>
          <w:b/>
          <w:color w:val="546E7A"/>
          <w:sz w:val="24"/>
          <w:szCs w:val="24"/>
          <w:lang w:eastAsia="sq-AL"/>
        </w:rPr>
        <w:t>DOKUMENTACIONI:</w:t>
      </w:r>
    </w:p>
    <w:p w:rsidR="00237476" w:rsidRPr="0038104E" w:rsidRDefault="00237476" w:rsidP="00237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</w:pPr>
      <w:r w:rsidRPr="0038104E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KANDIDATËT QË APLIKOJNË DUHET TË DORËZOJNË DOKUMENTET SI MË POSHTË:</w:t>
      </w:r>
    </w:p>
    <w:p w:rsidR="00237476" w:rsidRPr="0038104E" w:rsidRDefault="00237476" w:rsidP="0023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q-AL"/>
        </w:rPr>
      </w:pPr>
      <w:r w:rsidRPr="0038104E">
        <w:rPr>
          <w:rFonts w:ascii="Times New Roman" w:hAnsi="Times New Roman" w:cs="Times New Roman"/>
          <w:sz w:val="24"/>
        </w:rPr>
        <w:t xml:space="preserve">Kërkesë për aplikim të nënshkruar nga </w:t>
      </w:r>
      <w:proofErr w:type="spellStart"/>
      <w:r w:rsidRPr="0038104E">
        <w:rPr>
          <w:rFonts w:ascii="Times New Roman" w:hAnsi="Times New Roman" w:cs="Times New Roman"/>
          <w:sz w:val="24"/>
        </w:rPr>
        <w:t>aplikuesi</w:t>
      </w:r>
      <w:proofErr w:type="spellEnd"/>
      <w:r w:rsidRPr="0038104E">
        <w:rPr>
          <w:rFonts w:ascii="Times New Roman" w:hAnsi="Times New Roman" w:cs="Times New Roman"/>
          <w:color w:val="C00000"/>
          <w:sz w:val="24"/>
        </w:rPr>
        <w:t xml:space="preserve">. 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Jetëshkrim i plotësuar;</w:t>
      </w:r>
    </w:p>
    <w:p w:rsidR="00237476" w:rsidRPr="0038104E" w:rsidRDefault="00237476" w:rsidP="00694F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Fotokopje të diplomës /cert</w:t>
      </w:r>
      <w:r w:rsidR="00694F36"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ifikatës/vërtetimit të arsimit; (</w:t>
      </w: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Për diplomat e marra jashtë Republikës së Shqipërisë të përcillet njehsimi nga Ministria e Arsimit dhe e Sportit</w:t>
      </w:r>
      <w:r w:rsidR="00694F36"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)</w:t>
      </w: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Fotokopje të librezës së punës (të gjitha faqet që vërtetojnë eksperiencën në punë);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Fotokopje të Kartës së Identitetit (ID);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 të gjendjes shëndetësore;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 të gjendjes gjyqësore</w:t>
      </w:r>
      <w:r w:rsidRPr="00381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 xml:space="preserve">; (Dëshmi </w:t>
      </w:r>
      <w:proofErr w:type="spellStart"/>
      <w:r w:rsidRPr="00381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penalieti</w:t>
      </w:r>
      <w:proofErr w:type="spellEnd"/>
      <w:r w:rsidRPr="00381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 xml:space="preserve"> nga e-</w:t>
      </w:r>
      <w:proofErr w:type="spellStart"/>
      <w:r w:rsidRPr="00381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albania</w:t>
      </w:r>
      <w:proofErr w:type="spellEnd"/>
      <w:r w:rsidRPr="00381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)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Çdo dokumentacion tjetër që vërteton mesataren e </w:t>
      </w:r>
      <w:proofErr w:type="spellStart"/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pond</w:t>
      </w:r>
      <w:r w:rsidR="00694F36"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eruar</w:t>
      </w:r>
      <w:proofErr w:type="spellEnd"/>
      <w:r w:rsidR="00694F36"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diplomës (listë notash</w:t>
      </w: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), trajnimet, kualifikimet, arsimin shtesë, referencë pune të mëparshme nëse disponon;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 banimi.</w:t>
      </w:r>
    </w:p>
    <w:p w:rsidR="00237476" w:rsidRPr="0038104E" w:rsidRDefault="00237476" w:rsidP="00237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237476" w:rsidRPr="0038104E" w:rsidRDefault="00237476" w:rsidP="00237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APLIKIMI DHE DORËZIMI I TË GJITHA DOKUMENTEVE TË CITUARA MË SIPËR:</w:t>
      </w:r>
    </w:p>
    <w:p w:rsidR="00694F36" w:rsidRPr="0038104E" w:rsidRDefault="00694F36" w:rsidP="00237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7476" w:rsidRPr="0038104E" w:rsidRDefault="00237476" w:rsidP="00237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Do të bëhet zyrtarisht (me shkrim) pranë Agjencisë Kombëtare të Bregdetit.</w:t>
      </w:r>
    </w:p>
    <w:p w:rsidR="00237476" w:rsidRPr="0038104E" w:rsidRDefault="00237476" w:rsidP="00237476">
      <w:pPr>
        <w:pStyle w:val="Heading4"/>
        <w:shd w:val="clear" w:color="auto" w:fill="FFFFFF"/>
        <w:spacing w:before="0" w:after="240" w:line="360" w:lineRule="atLeast"/>
        <w:rPr>
          <w:rFonts w:ascii="Arial" w:hAnsi="Arial" w:cs="Arial"/>
          <w:b/>
          <w:bCs/>
          <w:sz w:val="23"/>
          <w:szCs w:val="23"/>
        </w:rPr>
      </w:pPr>
      <w:r w:rsidRPr="0038104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 xml:space="preserve">PËRSHKRIMI PËRGJITHËSUES I PUNËS PËR POZICIONIN </w:t>
      </w:r>
      <w:r w:rsidR="00694F36" w:rsidRPr="0038104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>“OPERATOR”</w:t>
      </w:r>
      <w:r w:rsidRPr="0038104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>, SI MË SIPËR, ËSHTË</w:t>
      </w:r>
      <w:r w:rsidRPr="0038104E">
        <w:rPr>
          <w:rFonts w:ascii="Arial" w:hAnsi="Arial" w:cs="Arial"/>
          <w:b/>
          <w:bCs/>
          <w:sz w:val="23"/>
          <w:szCs w:val="23"/>
        </w:rPr>
        <w:t>:</w:t>
      </w:r>
    </w:p>
    <w:p w:rsidR="00694F36" w:rsidRPr="0038104E" w:rsidRDefault="00694F36" w:rsidP="00F26860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Menaxhon rrjetet sociale të Agjencisë Kombëtare të Bregdetit</w:t>
      </w:r>
      <w:r w:rsidR="00F26860" w:rsidRPr="003810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694F36" w:rsidRPr="0038104E" w:rsidRDefault="00694F36" w:rsidP="00F26860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Bashkëpunon</w:t>
      </w: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Drejtoritë në AKB dhe Agjencitë Rajonale mbi aktivitetet e institucionit dhe </w:t>
      </w:r>
      <w:r w:rsidR="00F26860"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kryen </w:t>
      </w: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publikimin e tyre në kanalet zyrtare të tij</w:t>
      </w:r>
      <w:r w:rsidR="00F26860"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94F36" w:rsidRPr="0038104E" w:rsidRDefault="00694F36" w:rsidP="00F26860">
      <w:pPr>
        <w:pStyle w:val="NoSpacing"/>
        <w:numPr>
          <w:ilvl w:val="0"/>
          <w:numId w:val="2"/>
        </w:numPr>
        <w:tabs>
          <w:tab w:val="left" w:pos="360"/>
        </w:tabs>
        <w:spacing w:line="300" w:lineRule="auto"/>
        <w:jc w:val="both"/>
        <w:rPr>
          <w:rFonts w:ascii="Times New Roman" w:hAnsi="Times New Roman" w:cs="Times New Roman"/>
          <w:bCs/>
          <w:color w:val="auto"/>
          <w:lang w:val="sq-AL"/>
        </w:rPr>
      </w:pPr>
      <w:r w:rsidRPr="0038104E">
        <w:rPr>
          <w:rFonts w:ascii="Times New Roman" w:hAnsi="Times New Roman" w:cs="Times New Roman"/>
          <w:lang w:val="sq-AL"/>
        </w:rPr>
        <w:lastRenderedPageBreak/>
        <w:t>Ndjekja e procedurave të komunikimit, udhëzimeve dhe politikave për</w:t>
      </w:r>
      <w:r w:rsidRPr="0038104E">
        <w:rPr>
          <w:rFonts w:ascii="Times New Roman" w:hAnsi="Times New Roman" w:cs="Times New Roman"/>
          <w:bCs/>
          <w:color w:val="auto"/>
          <w:lang w:val="sq-AL"/>
        </w:rPr>
        <w:t xml:space="preserve"> Agjencinë Kombëtare të Bregdetit dhe Agjencitë Rajonale të Bregdetit.</w:t>
      </w:r>
    </w:p>
    <w:p w:rsidR="00694F36" w:rsidRPr="0038104E" w:rsidRDefault="00694F36" w:rsidP="00F26860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Përgjegjës për të gjitha kanalet dhe materialet e komunikimit të agjencisë (aktivitetet e mediave sociale, </w:t>
      </w:r>
      <w:proofErr w:type="spellStart"/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etj</w:t>
      </w:r>
      <w:proofErr w:type="spellEnd"/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)</w:t>
      </w:r>
      <w:r w:rsid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:rsidR="00694F36" w:rsidRPr="0038104E" w:rsidRDefault="00694F36" w:rsidP="00F26860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4E">
        <w:rPr>
          <w:rFonts w:ascii="Times New Roman" w:hAnsi="Times New Roman" w:cs="Times New Roman"/>
          <w:color w:val="000000" w:themeColor="text1"/>
          <w:sz w:val="24"/>
          <w:szCs w:val="24"/>
        </w:rPr>
        <w:t>Kryen detyra të tjera teknike nga Sektorët/Drejtoritë për të mbuluar nevojat e punës në A</w:t>
      </w:r>
      <w:r w:rsidR="0038104E">
        <w:rPr>
          <w:rFonts w:ascii="Times New Roman" w:hAnsi="Times New Roman" w:cs="Times New Roman"/>
          <w:color w:val="000000" w:themeColor="text1"/>
          <w:sz w:val="24"/>
          <w:szCs w:val="24"/>
        </w:rPr>
        <w:t>gjencinë Kombëtare të Bregdetit.</w:t>
      </w:r>
      <w:bookmarkStart w:id="0" w:name="_GoBack"/>
      <w:bookmarkEnd w:id="0"/>
    </w:p>
    <w:p w:rsidR="00340F48" w:rsidRPr="0038104E" w:rsidRDefault="0038104E"/>
    <w:sectPr w:rsidR="00340F48" w:rsidRPr="003810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B4CFA"/>
    <w:multiLevelType w:val="hybridMultilevel"/>
    <w:tmpl w:val="98D24C3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1C0019" w:tentative="1">
      <w:start w:val="1"/>
      <w:numFmt w:val="lowerLetter"/>
      <w:lvlText w:val="%2."/>
      <w:lvlJc w:val="left"/>
      <w:pPr>
        <w:ind w:left="1530" w:hanging="360"/>
      </w:pPr>
    </w:lvl>
    <w:lvl w:ilvl="2" w:tplc="041C001B" w:tentative="1">
      <w:start w:val="1"/>
      <w:numFmt w:val="lowerRoman"/>
      <w:lvlText w:val="%3."/>
      <w:lvlJc w:val="right"/>
      <w:pPr>
        <w:ind w:left="2250" w:hanging="180"/>
      </w:pPr>
    </w:lvl>
    <w:lvl w:ilvl="3" w:tplc="041C000F" w:tentative="1">
      <w:start w:val="1"/>
      <w:numFmt w:val="decimal"/>
      <w:lvlText w:val="%4."/>
      <w:lvlJc w:val="left"/>
      <w:pPr>
        <w:ind w:left="2970" w:hanging="360"/>
      </w:pPr>
    </w:lvl>
    <w:lvl w:ilvl="4" w:tplc="041C0019" w:tentative="1">
      <w:start w:val="1"/>
      <w:numFmt w:val="lowerLetter"/>
      <w:lvlText w:val="%5."/>
      <w:lvlJc w:val="left"/>
      <w:pPr>
        <w:ind w:left="3690" w:hanging="360"/>
      </w:pPr>
    </w:lvl>
    <w:lvl w:ilvl="5" w:tplc="041C001B" w:tentative="1">
      <w:start w:val="1"/>
      <w:numFmt w:val="lowerRoman"/>
      <w:lvlText w:val="%6."/>
      <w:lvlJc w:val="right"/>
      <w:pPr>
        <w:ind w:left="4410" w:hanging="180"/>
      </w:pPr>
    </w:lvl>
    <w:lvl w:ilvl="6" w:tplc="041C000F" w:tentative="1">
      <w:start w:val="1"/>
      <w:numFmt w:val="decimal"/>
      <w:lvlText w:val="%7."/>
      <w:lvlJc w:val="left"/>
      <w:pPr>
        <w:ind w:left="5130" w:hanging="360"/>
      </w:pPr>
    </w:lvl>
    <w:lvl w:ilvl="7" w:tplc="041C0019" w:tentative="1">
      <w:start w:val="1"/>
      <w:numFmt w:val="lowerLetter"/>
      <w:lvlText w:val="%8."/>
      <w:lvlJc w:val="left"/>
      <w:pPr>
        <w:ind w:left="5850" w:hanging="360"/>
      </w:pPr>
    </w:lvl>
    <w:lvl w:ilvl="8" w:tplc="041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9E93EEA"/>
    <w:multiLevelType w:val="hybridMultilevel"/>
    <w:tmpl w:val="955C8ED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771B0"/>
    <w:multiLevelType w:val="hybridMultilevel"/>
    <w:tmpl w:val="0884FBEA"/>
    <w:lvl w:ilvl="0" w:tplc="C890A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76"/>
    <w:rsid w:val="00237476"/>
    <w:rsid w:val="0038104E"/>
    <w:rsid w:val="00694F36"/>
    <w:rsid w:val="0099588E"/>
    <w:rsid w:val="00B54B40"/>
    <w:rsid w:val="00B8674A"/>
    <w:rsid w:val="00F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6672"/>
  <w15:chartTrackingRefBased/>
  <w15:docId w15:val="{11169950-448D-4279-9C22-84FCDB2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76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374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2374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37476"/>
  </w:style>
  <w:style w:type="paragraph" w:styleId="NoSpacing">
    <w:name w:val="No Spacing"/>
    <w:uiPriority w:val="1"/>
    <w:qFormat/>
    <w:rsid w:val="00694F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Teofik Kalleshi</cp:lastModifiedBy>
  <cp:revision>1</cp:revision>
  <cp:lastPrinted>2024-02-05T10:26:00Z</cp:lastPrinted>
  <dcterms:created xsi:type="dcterms:W3CDTF">2024-02-05T09:55:00Z</dcterms:created>
  <dcterms:modified xsi:type="dcterms:W3CDTF">2024-02-05T10:44:00Z</dcterms:modified>
</cp:coreProperties>
</file>